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ED" w:rsidRDefault="008D4AED" w:rsidP="008D4AED">
      <w:pPr>
        <w:widowControl/>
        <w:spacing w:line="276" w:lineRule="auto"/>
        <w:jc w:val="both"/>
        <w:rPr>
          <w:b/>
          <w:sz w:val="28"/>
          <w:szCs w:val="24"/>
          <w:lang w:val="en-US"/>
        </w:rPr>
      </w:pPr>
      <w:r w:rsidRPr="008D4AED">
        <w:rPr>
          <w:b/>
          <w:sz w:val="28"/>
          <w:szCs w:val="24"/>
        </w:rPr>
        <w:t xml:space="preserve">БАНК ХОУМ КРЕДИТ </w:t>
      </w:r>
      <w:r w:rsidRPr="008D4AED">
        <w:rPr>
          <w:b/>
          <w:sz w:val="28"/>
          <w:szCs w:val="24"/>
          <w:lang w:val="ru-RU"/>
        </w:rPr>
        <w:t xml:space="preserve">ПРОКОММЕНТИРОВАЛ РЕЗУЛЬТАТЫ </w:t>
      </w:r>
      <w:r w:rsidRPr="008D4AED">
        <w:rPr>
          <w:b/>
          <w:sz w:val="28"/>
          <w:szCs w:val="24"/>
          <w:lang w:val="en-US"/>
        </w:rPr>
        <w:t>AQR</w:t>
      </w:r>
    </w:p>
    <w:p w:rsidR="008D4AED" w:rsidRDefault="008D4AED" w:rsidP="008D4AED">
      <w:pPr>
        <w:widowControl/>
        <w:spacing w:line="276" w:lineRule="auto"/>
        <w:jc w:val="both"/>
        <w:rPr>
          <w:b/>
          <w:sz w:val="28"/>
          <w:szCs w:val="24"/>
          <w:lang w:val="en-US"/>
        </w:rPr>
      </w:pPr>
    </w:p>
    <w:p w:rsidR="008D4AED" w:rsidRPr="008D4AED" w:rsidRDefault="008D4AED" w:rsidP="008D4AED">
      <w:pPr>
        <w:widowControl/>
        <w:spacing w:line="276" w:lineRule="auto"/>
        <w:rPr>
          <w:sz w:val="24"/>
          <w:szCs w:val="24"/>
          <w:lang w:val="ru-RU"/>
        </w:rPr>
      </w:pPr>
      <w:r w:rsidRPr="008D4AED">
        <w:rPr>
          <w:b/>
          <w:sz w:val="24"/>
          <w:szCs w:val="24"/>
          <w:lang w:val="ru-RU"/>
        </w:rPr>
        <w:t>Пресс-релиз, г.Алматы, 04 марта 2020 года</w:t>
      </w:r>
      <w:r w:rsidRPr="008D4AED">
        <w:rPr>
          <w:sz w:val="24"/>
          <w:szCs w:val="24"/>
        </w:rPr>
        <w:br/>
      </w:r>
      <w:r w:rsidRPr="008D4AED">
        <w:rPr>
          <w:sz w:val="24"/>
          <w:szCs w:val="24"/>
        </w:rPr>
        <w:br/>
        <w:t>ДБ АО «Банк Хоум Кредит», являющийся частью международн</w:t>
      </w:r>
      <w:r w:rsidRPr="008D4AED">
        <w:rPr>
          <w:sz w:val="24"/>
          <w:szCs w:val="24"/>
          <w:lang w:val="ru-RU"/>
        </w:rPr>
        <w:t>о</w:t>
      </w:r>
      <w:r w:rsidRPr="008D4AED">
        <w:rPr>
          <w:sz w:val="24"/>
          <w:szCs w:val="24"/>
        </w:rPr>
        <w:t>й финансовой группы «</w:t>
      </w:r>
      <w:r w:rsidRPr="008D4AED">
        <w:rPr>
          <w:sz w:val="24"/>
          <w:szCs w:val="24"/>
          <w:lang w:val="en-US"/>
        </w:rPr>
        <w:t>Home</w:t>
      </w:r>
      <w:r w:rsidRPr="008D4AED">
        <w:rPr>
          <w:sz w:val="24"/>
          <w:szCs w:val="24"/>
          <w:lang w:val="ru-RU"/>
        </w:rPr>
        <w:t xml:space="preserve"> </w:t>
      </w:r>
      <w:r w:rsidRPr="008D4AED">
        <w:rPr>
          <w:sz w:val="24"/>
          <w:szCs w:val="24"/>
          <w:lang w:val="en-US"/>
        </w:rPr>
        <w:t>Credit</w:t>
      </w:r>
      <w:r w:rsidRPr="008D4AED">
        <w:rPr>
          <w:sz w:val="24"/>
          <w:szCs w:val="24"/>
        </w:rPr>
        <w:t>», сообщ</w:t>
      </w:r>
      <w:r w:rsidRPr="008D4AED">
        <w:rPr>
          <w:sz w:val="24"/>
          <w:szCs w:val="24"/>
          <w:lang w:val="ru-RU"/>
        </w:rPr>
        <w:t>ает</w:t>
      </w:r>
      <w:r w:rsidRPr="008D4AED">
        <w:rPr>
          <w:sz w:val="24"/>
          <w:szCs w:val="24"/>
        </w:rPr>
        <w:t xml:space="preserve"> об успешном завершении оценки качества активов (</w:t>
      </w:r>
      <w:r w:rsidRPr="008D4AED">
        <w:rPr>
          <w:sz w:val="24"/>
          <w:szCs w:val="24"/>
          <w:lang w:val="en-US"/>
        </w:rPr>
        <w:t>AQR</w:t>
      </w:r>
      <w:r w:rsidRPr="008D4AED">
        <w:rPr>
          <w:sz w:val="24"/>
          <w:szCs w:val="24"/>
          <w:lang w:val="ru-RU"/>
        </w:rPr>
        <w:t>)</w:t>
      </w:r>
      <w:r w:rsidRPr="008D4AED">
        <w:rPr>
          <w:sz w:val="24"/>
          <w:szCs w:val="24"/>
        </w:rPr>
        <w:t>.</w:t>
      </w:r>
      <w:r w:rsidRPr="008D4AED">
        <w:rPr>
          <w:sz w:val="24"/>
          <w:szCs w:val="24"/>
          <w:lang w:val="ru-RU"/>
        </w:rPr>
        <w:br/>
      </w:r>
      <w:r w:rsidRPr="008D4AED">
        <w:rPr>
          <w:sz w:val="24"/>
          <w:szCs w:val="24"/>
        </w:rPr>
        <w:br/>
        <w:t>«Банк Хоум Кредит продемонстрировал отличные результаты в этом масштабном мероприятии.</w:t>
      </w:r>
      <w:r w:rsidRPr="008D4AED">
        <w:rPr>
          <w:sz w:val="24"/>
          <w:szCs w:val="24"/>
          <w:lang w:val="ru-RU"/>
        </w:rPr>
        <w:t xml:space="preserve"> Мы придерживаемся  консервативных подходов в вопросах управления активами и капиталом и всегда устанавливаем внутренние запасы для стрессовых ситуаций», - отмечает </w:t>
      </w:r>
      <w:r w:rsidRPr="008D4AED">
        <w:rPr>
          <w:sz w:val="24"/>
          <w:szCs w:val="24"/>
        </w:rPr>
        <w:t>Директор департамента рисков и Член правления банка Антонин Зиммерман</w:t>
      </w:r>
      <w:r w:rsidRPr="008D4AED">
        <w:rPr>
          <w:sz w:val="24"/>
          <w:szCs w:val="24"/>
          <w:lang w:val="ru-RU"/>
        </w:rPr>
        <w:t>, - «Сильными сторонами банка среди других банков второго уровня и 9 стран, где присутствует Группа «</w:t>
      </w:r>
      <w:r w:rsidRPr="008D4AED">
        <w:rPr>
          <w:sz w:val="24"/>
          <w:szCs w:val="24"/>
          <w:lang w:val="en-US"/>
        </w:rPr>
        <w:t>Home</w:t>
      </w:r>
      <w:r w:rsidRPr="008D4AED">
        <w:rPr>
          <w:sz w:val="24"/>
          <w:szCs w:val="24"/>
          <w:lang w:val="ru-RU"/>
        </w:rPr>
        <w:t xml:space="preserve"> </w:t>
      </w:r>
      <w:r w:rsidRPr="008D4AED">
        <w:rPr>
          <w:sz w:val="24"/>
          <w:szCs w:val="24"/>
          <w:lang w:val="en-US"/>
        </w:rPr>
        <w:t>Credit</w:t>
      </w:r>
      <w:r w:rsidRPr="008D4AED">
        <w:rPr>
          <w:sz w:val="24"/>
          <w:szCs w:val="24"/>
          <w:lang w:val="ru-RU"/>
        </w:rPr>
        <w:t xml:space="preserve">» является демонстрация  одних из самых лучших показателей по рискам за счет эффективной стратегии взыскания и сбалансированного управления ростом портфеля. В процессе </w:t>
      </w:r>
      <w:r w:rsidRPr="008D4AED">
        <w:rPr>
          <w:sz w:val="24"/>
          <w:szCs w:val="24"/>
          <w:lang w:val="en-US"/>
        </w:rPr>
        <w:t>AQR</w:t>
      </w:r>
      <w:r w:rsidRPr="008D4AED">
        <w:rPr>
          <w:sz w:val="24"/>
          <w:szCs w:val="24"/>
          <w:lang w:val="ru-RU"/>
        </w:rPr>
        <w:t xml:space="preserve"> портфели банков проверялись по самым жестким требованиям и то, что капитал банка с легкостью выдержал проверку, подтверждает правильность нашей стратегии.  После </w:t>
      </w:r>
      <w:r w:rsidRPr="008D4AED">
        <w:rPr>
          <w:sz w:val="24"/>
          <w:szCs w:val="24"/>
          <w:lang w:val="en-US"/>
        </w:rPr>
        <w:t>AQR</w:t>
      </w:r>
      <w:r w:rsidRPr="008D4AED">
        <w:rPr>
          <w:sz w:val="24"/>
          <w:szCs w:val="24"/>
          <w:lang w:val="ru-RU"/>
        </w:rPr>
        <w:t xml:space="preserve"> нами также будет дополнено  описание отдельных процессов по части методологии для дальнейшего совершенствования наших систем. Данная проверка еще и позволила наглядно подтвердить надежность и открытость банка перед действующими и потенциальными инвесторами, вкладчиками и партнерами.  В целом, мы надеемся, что после </w:t>
      </w:r>
      <w:r w:rsidRPr="008D4AED">
        <w:rPr>
          <w:sz w:val="24"/>
          <w:szCs w:val="24"/>
          <w:lang w:val="en-US"/>
        </w:rPr>
        <w:t>AQR</w:t>
      </w:r>
      <w:r w:rsidRPr="008D4AED">
        <w:rPr>
          <w:sz w:val="24"/>
          <w:szCs w:val="24"/>
          <w:lang w:val="ru-RU"/>
        </w:rPr>
        <w:t xml:space="preserve"> банковский сектор РК выйдет на новый этап  развития</w:t>
      </w:r>
      <w:r w:rsidRPr="008D4AED">
        <w:rPr>
          <w:sz w:val="24"/>
          <w:szCs w:val="24"/>
        </w:rPr>
        <w:t>»</w:t>
      </w:r>
      <w:r w:rsidRPr="008D4AED">
        <w:rPr>
          <w:sz w:val="24"/>
          <w:szCs w:val="24"/>
          <w:lang w:val="ru-RU"/>
        </w:rPr>
        <w:t xml:space="preserve">,- </w:t>
      </w:r>
      <w:r w:rsidRPr="008D4AED">
        <w:rPr>
          <w:sz w:val="24"/>
          <w:szCs w:val="24"/>
        </w:rPr>
        <w:t>заявил</w:t>
      </w:r>
      <w:r w:rsidRPr="008D4AED">
        <w:rPr>
          <w:sz w:val="24"/>
          <w:szCs w:val="24"/>
          <w:lang w:val="ru-RU"/>
        </w:rPr>
        <w:t xml:space="preserve"> топ-менеджер финансового института</w:t>
      </w:r>
      <w:r w:rsidRPr="008D4AED">
        <w:rPr>
          <w:sz w:val="24"/>
          <w:szCs w:val="24"/>
        </w:rPr>
        <w:t>.</w:t>
      </w:r>
      <w:r w:rsidRPr="008D4AED">
        <w:rPr>
          <w:sz w:val="24"/>
          <w:szCs w:val="24"/>
          <w:lang w:val="ru-RU"/>
        </w:rPr>
        <w:br/>
      </w:r>
      <w:r w:rsidRPr="008D4AED">
        <w:rPr>
          <w:sz w:val="24"/>
          <w:szCs w:val="24"/>
          <w:lang w:val="ru-RU"/>
        </w:rPr>
        <w:br/>
        <w:t>Согласно опубликованным на сайте Национального банка РК</w:t>
      </w:r>
      <w:r w:rsidRPr="008D4AED">
        <w:rPr>
          <w:sz w:val="24"/>
          <w:szCs w:val="24"/>
          <w:lang w:val="kk-KZ"/>
        </w:rPr>
        <w:t xml:space="preserve"> сведениям,</w:t>
      </w:r>
      <w:r w:rsidRPr="008D4AED">
        <w:rPr>
          <w:sz w:val="24"/>
          <w:szCs w:val="24"/>
          <w:lang w:val="ru-RU"/>
        </w:rPr>
        <w:t xml:space="preserve"> на </w:t>
      </w:r>
      <w:hyperlink r:id="rId8" w:history="1">
        <w:r w:rsidRPr="008D4AED">
          <w:rPr>
            <w:color w:val="0000FF" w:themeColor="hyperlink"/>
            <w:sz w:val="24"/>
            <w:szCs w:val="24"/>
            <w:u w:val="single"/>
            <w:lang w:val="ru-RU"/>
          </w:rPr>
          <w:t>1 января 2020</w:t>
        </w:r>
      </w:hyperlink>
      <w:r w:rsidRPr="008D4AED">
        <w:rPr>
          <w:sz w:val="24"/>
          <w:szCs w:val="24"/>
          <w:lang w:val="ru-RU"/>
        </w:rPr>
        <w:t xml:space="preserve"> года активы банка за год выросли на 15,3% и составили 436,5 млрд тенге,  ссудный портфель увеличился на 23,4% и сформировался на отметке в 353,7 млрд тенге. Несмотря на рост портфеля, </w:t>
      </w:r>
      <w:r w:rsidRPr="008D4AED">
        <w:rPr>
          <w:sz w:val="24"/>
          <w:szCs w:val="24"/>
          <w:lang w:val="en-US"/>
        </w:rPr>
        <w:t>NPL</w:t>
      </w:r>
      <w:r w:rsidRPr="008D4AED">
        <w:rPr>
          <w:sz w:val="24"/>
          <w:szCs w:val="24"/>
          <w:lang w:val="ru-RU"/>
        </w:rPr>
        <w:t xml:space="preserve">90+  с 3,36% снизился до 2,88%. Депозиты банка также  выросли на 19,7% и превысили объем 155,5 млрд тенге. </w:t>
      </w:r>
      <w:r w:rsidRPr="008D4AED">
        <w:rPr>
          <w:sz w:val="24"/>
          <w:szCs w:val="24"/>
          <w:lang w:val="ru-RU"/>
        </w:rPr>
        <w:br/>
        <w:t xml:space="preserve">Собственный капитал банка за минувший год был наращен более чем на четверть (26,2%), а прибыль стала рекордной за все время работы в Казахстане – 34 млрд тенге после уплаты подоходного налога.        </w:t>
      </w:r>
      <w:r w:rsidRPr="008D4AED">
        <w:rPr>
          <w:sz w:val="24"/>
          <w:szCs w:val="24"/>
        </w:rPr>
        <w:t xml:space="preserve"> </w:t>
      </w:r>
      <w:r w:rsidRPr="008D4AED">
        <w:rPr>
          <w:sz w:val="24"/>
          <w:szCs w:val="24"/>
          <w:lang w:val="ru-RU"/>
        </w:rPr>
        <w:br/>
      </w:r>
    </w:p>
    <w:p w:rsidR="00754B84" w:rsidRDefault="008D4AED" w:rsidP="008D4AED">
      <w:pPr>
        <w:rPr>
          <w:sz w:val="24"/>
          <w:szCs w:val="24"/>
          <w:lang w:val="ru-RU"/>
        </w:rPr>
      </w:pPr>
      <w:r w:rsidRPr="008D4AED">
        <w:rPr>
          <w:sz w:val="24"/>
          <w:szCs w:val="24"/>
          <w:lang w:val="ru-RU"/>
        </w:rPr>
        <w:t>PR-Служба ДБ АО «Банк Хоум Кредит»</w:t>
      </w:r>
    </w:p>
    <w:p w:rsidR="008D4AED" w:rsidRDefault="008D4AED" w:rsidP="008D4AED">
      <w:pPr>
        <w:rPr>
          <w:sz w:val="24"/>
          <w:szCs w:val="24"/>
          <w:lang w:val="ru-RU"/>
        </w:rPr>
      </w:pPr>
      <w:r w:rsidRPr="008D4AED">
        <w:rPr>
          <w:sz w:val="24"/>
          <w:szCs w:val="24"/>
          <w:lang w:val="ru-RU"/>
        </w:rPr>
        <w:t>244-55-06 (вн</w:t>
      </w:r>
      <w:r w:rsidRPr="008D4AED">
        <w:rPr>
          <w:sz w:val="24"/>
          <w:szCs w:val="24"/>
          <w:lang w:val="ru-RU"/>
        </w:rPr>
        <w:t>.1050)</w:t>
      </w:r>
    </w:p>
    <w:p w:rsidR="008D4AED" w:rsidRPr="008D4AED" w:rsidRDefault="008D4AED" w:rsidP="008D4AED">
      <w:pPr>
        <w:rPr>
          <w:sz w:val="24"/>
          <w:szCs w:val="24"/>
          <w:lang w:val="ru-RU"/>
        </w:rPr>
      </w:pPr>
      <w:r w:rsidRPr="008D4AED">
        <w:rPr>
          <w:sz w:val="24"/>
          <w:szCs w:val="24"/>
          <w:lang w:val="ru-RU"/>
        </w:rPr>
        <w:t>TNikhambaev@Homecredit.kz</w:t>
      </w:r>
      <w:bookmarkStart w:id="0" w:name="_GoBack"/>
      <w:bookmarkEnd w:id="0"/>
    </w:p>
    <w:sectPr w:rsidR="008D4AED" w:rsidRPr="008D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7D" w:rsidRDefault="00DF097D" w:rsidP="00DF097D">
      <w:r>
        <w:separator/>
      </w:r>
    </w:p>
  </w:endnote>
  <w:endnote w:type="continuationSeparator" w:id="0">
    <w:p w:rsidR="00DF097D" w:rsidRDefault="00DF097D" w:rsidP="00DF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7D" w:rsidRDefault="00DF097D" w:rsidP="00DF097D">
      <w:r>
        <w:separator/>
      </w:r>
    </w:p>
  </w:footnote>
  <w:footnote w:type="continuationSeparator" w:id="0">
    <w:p w:rsidR="00DF097D" w:rsidRDefault="00DF097D" w:rsidP="00DF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3F94"/>
    <w:multiLevelType w:val="multilevel"/>
    <w:tmpl w:val="B1F6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3"/>
    <w:rsid w:val="002B6BB3"/>
    <w:rsid w:val="00754B84"/>
    <w:rsid w:val="00866D08"/>
    <w:rsid w:val="008D4AED"/>
    <w:rsid w:val="00D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7E43F-5CF5-476C-AF15-B180992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6D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6D0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ConsPlusNormal">
    <w:name w:val="ConsPlusNormal"/>
    <w:rsid w:val="00866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66D08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97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7">
    <w:name w:val="footer"/>
    <w:basedOn w:val="a"/>
    <w:link w:val="a8"/>
    <w:uiPriority w:val="99"/>
    <w:unhideWhenUsed/>
    <w:rsid w:val="00DF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97D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bank.kz/cont/%D0%A1%D0%B2%D0%B5%D0%B4%D0%B5%D0%BD%D0%B8%D1%8F%20%D0%BE%20%D1%84%D0%B8%D0%BD%D0%B0%D0%BD%D1%81%D0%BE%D0%B2%D1%8B%D1%85%20%D0%BF%D0%BE%D0%BA%D0%B0%D0%B7%D0%B0%D1%82%D0%B5%D0%BB%D1%8F%D1%85%20%D0%B1%D0%B0%D0%BD%D0%BA%D0%BE%D0%B2%20%D0%B2%D1%82%D0%BE%D1%80%D0%BE%D0%B3%D0%BE%20%D1%83%D1%80%D0%BE%D0%B2%D0%BD%D1%8F44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95c2824-7032-4a7f-a3c9-7c530b99adfb" origin="userSelected"/>
</file>

<file path=customXml/itemProps1.xml><?xml version="1.0" encoding="utf-8"?>
<ds:datastoreItem xmlns:ds="http://schemas.openxmlformats.org/officeDocument/2006/customXml" ds:itemID="{35B3280E-D34D-4988-B940-7C3E3E0C3D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 Елена Сергеевна</dc:creator>
  <cp:lastModifiedBy>Asel Ilimzhanova (KZ)</cp:lastModifiedBy>
  <cp:revision>2</cp:revision>
  <dcterms:created xsi:type="dcterms:W3CDTF">2020-03-04T10:13:00Z</dcterms:created>
  <dcterms:modified xsi:type="dcterms:W3CDTF">2020-03-04T10:13:00Z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b0b49279-66c6-4bb9-b3fe-69af748fa0c1</vt:lpwstr>
  </property>
  <property fmtid="{D5CDD505-2E9C-101B-9397-08002B2CF9AE}" pid="3" name="bjSaver">
    <vt:lpwstr>5xFFaEFiOr9cDJ8VhsRr0i4OVRjgxkSY</vt:lpwstr>
  </property>
  <property fmtid="{D5CDD505-2E9C-101B-9397-08002B2CF9AE}" pid="4" name="bjDocumentSecurityLabel">
    <vt:lpwstr>This item has no classification</vt:lpwstr>
  </property>
</Properties>
</file>