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7258" w14:textId="77777777" w:rsidR="004760C2" w:rsidRDefault="00AD058F" w:rsidP="004760C2">
      <w:pPr>
        <w:pStyle w:val="af8"/>
        <w:pageBreakBefore/>
        <w:ind w:left="6120"/>
        <w:rPr>
          <w:b/>
        </w:rPr>
      </w:pPr>
      <w:r>
        <w:rPr>
          <w:b/>
        </w:rPr>
        <w:t>Приложение</w:t>
      </w:r>
    </w:p>
    <w:p w14:paraId="6F017D19" w14:textId="77777777" w:rsidR="004760C2" w:rsidRDefault="004760C2" w:rsidP="004760C2">
      <w:pPr>
        <w:spacing w:after="120"/>
        <w:ind w:left="6145" w:hanging="14"/>
      </w:pPr>
      <w:r>
        <w:t xml:space="preserve">к </w:t>
      </w:r>
      <w:r w:rsidR="00CD013A">
        <w:t>Правилам</w:t>
      </w:r>
      <w:r w:rsidR="008968AF">
        <w:t xml:space="preserve"> использовани</w:t>
      </w:r>
      <w:r w:rsidR="00CD013A">
        <w:t>я</w:t>
      </w:r>
      <w:r w:rsidR="008968AF">
        <w:t xml:space="preserve"> торгово-клиринговых счетов</w:t>
      </w:r>
      <w:r w:rsidR="00CD013A">
        <w:t xml:space="preserve"> </w:t>
      </w:r>
      <w:r w:rsidR="00CD013A">
        <w:br/>
        <w:t>в целях заключения сделки</w:t>
      </w:r>
    </w:p>
    <w:p w14:paraId="27290DD6" w14:textId="77777777" w:rsidR="004760C2" w:rsidRDefault="004760C2" w:rsidP="004760C2">
      <w:pPr>
        <w:spacing w:after="120"/>
        <w:outlineLvl w:val="0"/>
      </w:pPr>
    </w:p>
    <w:p w14:paraId="6D0497FE" w14:textId="77777777" w:rsidR="004760C2" w:rsidRPr="00AD058F" w:rsidRDefault="00450640" w:rsidP="00AD058F">
      <w:pPr>
        <w:jc w:val="center"/>
        <w:outlineLvl w:val="2"/>
        <w:rPr>
          <w:rFonts w:ascii="Times New Roman" w:hAnsi="Times New Roman"/>
          <w:b/>
          <w:bCs/>
          <w:caps/>
          <w:color w:val="800000"/>
          <w:spacing w:val="60"/>
          <w:sz w:val="28"/>
        </w:rPr>
      </w:pPr>
      <w:r w:rsidRPr="00AD058F">
        <w:rPr>
          <w:rFonts w:ascii="Times New Roman" w:hAnsi="Times New Roman"/>
          <w:b/>
          <w:bCs/>
          <w:caps/>
          <w:color w:val="800000"/>
          <w:spacing w:val="60"/>
          <w:sz w:val="28"/>
        </w:rPr>
        <w:t>ЗАЯВЛЕНИЕ</w:t>
      </w:r>
      <w:r w:rsidR="008968AF">
        <w:rPr>
          <w:rStyle w:val="ae"/>
          <w:rFonts w:ascii="Times New Roman" w:hAnsi="Times New Roman"/>
          <w:b/>
          <w:bCs/>
          <w:caps/>
          <w:color w:val="800000"/>
          <w:spacing w:val="60"/>
          <w:sz w:val="28"/>
        </w:rPr>
        <w:footnoteReference w:id="1"/>
      </w:r>
    </w:p>
    <w:p w14:paraId="6447CF87" w14:textId="77777777" w:rsidR="004760C2" w:rsidRDefault="00AD058F" w:rsidP="00AD058F">
      <w:pPr>
        <w:jc w:val="center"/>
        <w:rPr>
          <w:rFonts w:ascii="Times New Roman" w:hAnsi="Times New Roman"/>
          <w:b/>
          <w:color w:val="800000"/>
          <w:sz w:val="24"/>
        </w:rPr>
      </w:pPr>
      <w:r w:rsidRPr="00AD058F">
        <w:rPr>
          <w:rFonts w:ascii="Times New Roman" w:hAnsi="Times New Roman"/>
          <w:b/>
          <w:color w:val="800000"/>
          <w:sz w:val="24"/>
        </w:rPr>
        <w:t>о</w:t>
      </w:r>
      <w:r w:rsidR="00450640" w:rsidRPr="00AD058F">
        <w:rPr>
          <w:rFonts w:ascii="Times New Roman" w:hAnsi="Times New Roman"/>
          <w:b/>
          <w:color w:val="800000"/>
          <w:sz w:val="24"/>
        </w:rPr>
        <w:t xml:space="preserve"> регистраци</w:t>
      </w:r>
      <w:r w:rsidRPr="00AD058F">
        <w:rPr>
          <w:rFonts w:ascii="Times New Roman" w:hAnsi="Times New Roman"/>
          <w:b/>
          <w:color w:val="800000"/>
          <w:sz w:val="24"/>
        </w:rPr>
        <w:t>и</w:t>
      </w:r>
      <w:r w:rsidR="00450640" w:rsidRPr="00AD058F">
        <w:rPr>
          <w:rFonts w:ascii="Times New Roman" w:hAnsi="Times New Roman"/>
          <w:b/>
          <w:color w:val="800000"/>
          <w:sz w:val="24"/>
        </w:rPr>
        <w:t xml:space="preserve"> </w:t>
      </w:r>
      <w:r w:rsidR="00105F7C" w:rsidRPr="00AD058F">
        <w:rPr>
          <w:rFonts w:ascii="Times New Roman" w:hAnsi="Times New Roman"/>
          <w:b/>
          <w:color w:val="800000"/>
          <w:sz w:val="24"/>
        </w:rPr>
        <w:t>клиент</w:t>
      </w:r>
      <w:r w:rsidR="008968AF">
        <w:rPr>
          <w:rFonts w:ascii="Times New Roman" w:hAnsi="Times New Roman"/>
          <w:b/>
          <w:color w:val="800000"/>
          <w:sz w:val="24"/>
        </w:rPr>
        <w:t>а</w:t>
      </w:r>
    </w:p>
    <w:p w14:paraId="31F14962" w14:textId="77777777" w:rsidR="00AD058F" w:rsidRPr="00AD058F" w:rsidRDefault="00AD058F" w:rsidP="00AD058F">
      <w:pPr>
        <w:spacing w:after="120"/>
      </w:pPr>
    </w:p>
    <w:p w14:paraId="1098F831" w14:textId="77777777" w:rsidR="004760C2" w:rsidRDefault="00AD058F" w:rsidP="00AD058F">
      <w:pPr>
        <w:spacing w:after="120"/>
        <w:jc w:val="both"/>
      </w:pPr>
      <w:r>
        <w:t>Настоящим просим АО </w:t>
      </w:r>
      <w:r w:rsidRPr="00987440">
        <w:t xml:space="preserve">"Казахстанская фондовая биржа" зарегистрировать </w:t>
      </w:r>
      <w:r w:rsidR="00C95659">
        <w:t xml:space="preserve">в торгово-клиринговой системе </w:t>
      </w:r>
      <w:r w:rsidR="00C95659">
        <w:rPr>
          <w:lang w:val="en-US"/>
        </w:rPr>
        <w:t>ASTS</w:t>
      </w:r>
      <w:r w:rsidR="00C95659" w:rsidRPr="00C95659">
        <w:t>+</w:t>
      </w:r>
      <w:r w:rsidR="00C95659">
        <w:t xml:space="preserve"> (валютный рынок) </w:t>
      </w:r>
      <w:r>
        <w:t xml:space="preserve">клиента </w:t>
      </w:r>
      <w:r w:rsidRPr="00987440">
        <w:t xml:space="preserve">[полное наименование </w:t>
      </w:r>
      <w:r w:rsidR="002A75DF">
        <w:t>члена Биржи</w:t>
      </w:r>
      <w:r>
        <w:t xml:space="preserve"> категории "валютная"</w:t>
      </w:r>
      <w:r w:rsidRPr="00987440">
        <w:t xml:space="preserve">] </w:t>
      </w:r>
      <w:r w:rsidR="00C95659">
        <w:t>со следующими реквизитами</w:t>
      </w:r>
      <w:r>
        <w:t>:</w:t>
      </w:r>
    </w:p>
    <w:tbl>
      <w:tblPr>
        <w:tblW w:w="5000" w:type="pct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150"/>
        <w:gridCol w:w="4152"/>
      </w:tblGrid>
      <w:tr w:rsidR="00391D5E" w:rsidRPr="00054C31" w14:paraId="1C0CBF97" w14:textId="77777777" w:rsidTr="00CC24A2">
        <w:trPr>
          <w:trHeight w:val="346"/>
          <w:tblCellSpacing w:w="0" w:type="dxa"/>
        </w:trPr>
        <w:tc>
          <w:tcPr>
            <w:tcW w:w="391" w:type="pct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61D22" w14:textId="77777777" w:rsidR="00391D5E" w:rsidRPr="00FF4265" w:rsidRDefault="00391D5E" w:rsidP="00CC24A2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</w:rPr>
            </w:pPr>
            <w:r w:rsidRPr="00FF4265">
              <w:rPr>
                <w:rFonts w:ascii="Arial Narrow" w:hAnsi="Arial Narrow" w:cs="Arial"/>
                <w:b/>
              </w:rPr>
              <w:t>№</w:t>
            </w:r>
          </w:p>
        </w:tc>
        <w:tc>
          <w:tcPr>
            <w:tcW w:w="4609" w:type="pct"/>
            <w:gridSpan w:val="2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487711" w14:textId="77777777" w:rsidR="00391D5E" w:rsidRPr="00FF4265" w:rsidRDefault="00391D5E" w:rsidP="00391D5E">
            <w:pPr>
              <w:jc w:val="center"/>
              <w:rPr>
                <w:rFonts w:ascii="Arial Narrow" w:hAnsi="Arial Narrow" w:cs="Arial"/>
                <w:b/>
              </w:rPr>
            </w:pPr>
            <w:r w:rsidRPr="00FF4265">
              <w:rPr>
                <w:rFonts w:ascii="Arial Narrow" w:hAnsi="Arial Narrow" w:cs="Arial"/>
                <w:b/>
              </w:rPr>
              <w:t>Реквизиты</w:t>
            </w:r>
          </w:p>
        </w:tc>
      </w:tr>
      <w:tr w:rsidR="00391D5E" w:rsidRPr="00512786" w14:paraId="2E439D84" w14:textId="77777777" w:rsidTr="00CC24A2">
        <w:trPr>
          <w:trHeight w:val="346"/>
          <w:tblCellSpacing w:w="0" w:type="dxa"/>
        </w:trPr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1EB35C" w14:textId="77777777" w:rsidR="00391D5E" w:rsidRPr="00391D5E" w:rsidRDefault="00391D5E" w:rsidP="00391D5E">
            <w:pPr>
              <w:spacing w:before="60" w:after="60"/>
              <w:jc w:val="center"/>
            </w:pPr>
            <w:r w:rsidRPr="00391D5E">
              <w:t>1.</w:t>
            </w:r>
          </w:p>
        </w:tc>
        <w:tc>
          <w:tcPr>
            <w:tcW w:w="230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3B068" w14:textId="77777777" w:rsidR="00391D5E" w:rsidRPr="00105F7C" w:rsidRDefault="00391D5E">
            <w:pPr>
              <w:spacing w:before="60" w:after="6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Код члена Биржи</w:t>
            </w:r>
            <w:r w:rsidR="004D1AAF">
              <w:rPr>
                <w:rStyle w:val="ae"/>
                <w:rFonts w:eastAsia="Calibri" w:cs="Arial"/>
                <w:lang w:eastAsia="en-US"/>
              </w:rPr>
              <w:footnoteReference w:id="2"/>
            </w:r>
          </w:p>
        </w:tc>
        <w:tc>
          <w:tcPr>
            <w:tcW w:w="2305" w:type="pct"/>
            <w:shd w:val="clear" w:color="auto" w:fill="auto"/>
          </w:tcPr>
          <w:p w14:paraId="68235368" w14:textId="77777777" w:rsidR="00391D5E" w:rsidRDefault="00391D5E" w:rsidP="00105F7C">
            <w:pPr>
              <w:spacing w:before="60" w:after="60"/>
              <w:rPr>
                <w:rFonts w:eastAsia="Calibri" w:cs="Arial"/>
                <w:lang w:eastAsia="en-US"/>
              </w:rPr>
            </w:pPr>
          </w:p>
        </w:tc>
      </w:tr>
      <w:tr w:rsidR="00391D5E" w:rsidRPr="00512786" w14:paraId="044C8554" w14:textId="77777777" w:rsidTr="00CC24A2">
        <w:trPr>
          <w:trHeight w:val="334"/>
          <w:tblCellSpacing w:w="0" w:type="dxa"/>
        </w:trPr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FE9788" w14:textId="77777777" w:rsidR="00391D5E" w:rsidRPr="00391D5E" w:rsidRDefault="00391D5E" w:rsidP="00391D5E">
            <w:pPr>
              <w:spacing w:before="60" w:after="60"/>
              <w:jc w:val="center"/>
            </w:pPr>
            <w:r w:rsidRPr="00391D5E">
              <w:t>2.</w:t>
            </w:r>
          </w:p>
        </w:tc>
        <w:tc>
          <w:tcPr>
            <w:tcW w:w="230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0840A8" w14:textId="77777777" w:rsidR="00391D5E" w:rsidRPr="00391D5E" w:rsidRDefault="00391D5E">
            <w:pPr>
              <w:spacing w:before="60" w:after="60"/>
              <w:rPr>
                <w:rFonts w:eastAsia="Calibri"/>
              </w:rPr>
            </w:pPr>
            <w:r>
              <w:rPr>
                <w:rFonts w:eastAsia="Calibri" w:cs="Arial"/>
                <w:lang w:eastAsia="en-US"/>
              </w:rPr>
              <w:t>Код клиента</w:t>
            </w:r>
          </w:p>
        </w:tc>
        <w:tc>
          <w:tcPr>
            <w:tcW w:w="2305" w:type="pct"/>
            <w:shd w:val="clear" w:color="auto" w:fill="auto"/>
          </w:tcPr>
          <w:p w14:paraId="53A5376F" w14:textId="77777777" w:rsidR="00391D5E" w:rsidRDefault="00391D5E" w:rsidP="00391D5E">
            <w:pPr>
              <w:spacing w:before="60" w:after="60"/>
              <w:rPr>
                <w:rFonts w:eastAsia="Calibri" w:cs="Arial"/>
                <w:lang w:eastAsia="en-US"/>
              </w:rPr>
            </w:pPr>
          </w:p>
        </w:tc>
      </w:tr>
      <w:tr w:rsidR="009A1BA8" w:rsidRPr="00512786" w14:paraId="6F02023A" w14:textId="77777777" w:rsidTr="00CC24A2">
        <w:trPr>
          <w:trHeight w:val="334"/>
          <w:tblCellSpacing w:w="0" w:type="dxa"/>
        </w:trPr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268E04" w14:textId="624880BF" w:rsidR="009A1BA8" w:rsidRPr="00391D5E" w:rsidRDefault="009A1BA8" w:rsidP="009A1BA8">
            <w:pPr>
              <w:spacing w:before="60" w:after="60"/>
              <w:jc w:val="center"/>
            </w:pPr>
            <w:r>
              <w:t>2-1.</w:t>
            </w:r>
          </w:p>
        </w:tc>
        <w:tc>
          <w:tcPr>
            <w:tcW w:w="230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230A58" w14:textId="1DC1C2F6" w:rsidR="009A1BA8" w:rsidRDefault="009A1BA8" w:rsidP="009A1BA8">
            <w:pPr>
              <w:spacing w:before="60" w:after="60"/>
              <w:rPr>
                <w:rFonts w:eastAsia="Calibri" w:cs="Arial"/>
                <w:lang w:eastAsia="en-US"/>
              </w:rPr>
            </w:pPr>
            <w:r>
              <w:t xml:space="preserve">Краткий код </w:t>
            </w:r>
            <w:r>
              <w:rPr>
                <w:lang w:val="en-US"/>
              </w:rPr>
              <w:t>SMA-</w:t>
            </w:r>
            <w:r>
              <w:t>клиента</w:t>
            </w:r>
            <w:r>
              <w:rPr>
                <w:rStyle w:val="ae"/>
              </w:rPr>
              <w:footnoteReference w:id="3"/>
            </w:r>
          </w:p>
        </w:tc>
        <w:tc>
          <w:tcPr>
            <w:tcW w:w="2305" w:type="pct"/>
            <w:shd w:val="clear" w:color="auto" w:fill="auto"/>
          </w:tcPr>
          <w:p w14:paraId="3550921C" w14:textId="77777777" w:rsidR="009A1BA8" w:rsidRDefault="009A1BA8" w:rsidP="009A1BA8">
            <w:pPr>
              <w:spacing w:before="60" w:after="60"/>
              <w:rPr>
                <w:rFonts w:eastAsia="Calibri" w:cs="Arial"/>
                <w:lang w:eastAsia="en-US"/>
              </w:rPr>
            </w:pPr>
          </w:p>
        </w:tc>
      </w:tr>
      <w:tr w:rsidR="009A1BA8" w:rsidRPr="00512786" w14:paraId="188FB24D" w14:textId="77777777" w:rsidTr="00CC24A2">
        <w:trPr>
          <w:trHeight w:val="334"/>
          <w:tblCellSpacing w:w="0" w:type="dxa"/>
        </w:trPr>
        <w:tc>
          <w:tcPr>
            <w:tcW w:w="5000" w:type="pct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597FFC" w14:textId="13D2F213" w:rsidR="009A1BA8" w:rsidRPr="00CC24A2" w:rsidRDefault="009A1BA8" w:rsidP="009A1BA8">
            <w:pPr>
              <w:spacing w:before="60" w:after="60"/>
              <w:rPr>
                <w:rFonts w:eastAsia="Calibri" w:cs="Arial"/>
                <w:i/>
                <w:iCs/>
                <w:color w:val="0000FF"/>
                <w:lang w:eastAsia="en-US"/>
              </w:rPr>
            </w:pPr>
            <w:r w:rsidRPr="00CC24A2">
              <w:rPr>
                <w:rFonts w:eastAsia="Calibri" w:cs="Arial"/>
                <w:i/>
                <w:iCs/>
                <w:color w:val="0000FF"/>
                <w:lang w:eastAsia="en-US"/>
              </w:rPr>
              <w:t>(Данная строка включена решением Правления Биржи от 19 апреля 2023 года)</w:t>
            </w:r>
          </w:p>
        </w:tc>
      </w:tr>
      <w:tr w:rsidR="009A1BA8" w:rsidRPr="00512786" w14:paraId="231EFA57" w14:textId="77777777" w:rsidTr="00CC24A2">
        <w:trPr>
          <w:trHeight w:val="3387"/>
          <w:tblCellSpacing w:w="0" w:type="dxa"/>
        </w:trPr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A39F7E" w14:textId="77777777" w:rsidR="009A1BA8" w:rsidRPr="00391D5E" w:rsidRDefault="009A1BA8" w:rsidP="009A1BA8">
            <w:pPr>
              <w:spacing w:before="60" w:after="60"/>
              <w:jc w:val="center"/>
            </w:pPr>
            <w:r w:rsidRPr="00391D5E">
              <w:t>3.</w:t>
            </w:r>
          </w:p>
        </w:tc>
        <w:tc>
          <w:tcPr>
            <w:tcW w:w="230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2A4C2F" w14:textId="77777777" w:rsidR="009A1BA8" w:rsidRPr="00105F7C" w:rsidRDefault="009A1BA8" w:rsidP="009A1BA8">
            <w:pPr>
              <w:spacing w:before="60" w:after="60"/>
              <w:rPr>
                <w:rFonts w:eastAsia="Calibri" w:cs="Arial"/>
                <w:lang w:eastAsia="en-US"/>
              </w:rPr>
            </w:pPr>
            <w:r w:rsidRPr="00105F7C">
              <w:rPr>
                <w:rFonts w:eastAsia="Calibri" w:cs="Arial"/>
                <w:lang w:eastAsia="en-US"/>
              </w:rPr>
              <w:t>Т</w:t>
            </w:r>
            <w:r>
              <w:rPr>
                <w:rFonts w:eastAsia="Calibri" w:cs="Arial"/>
                <w:lang w:eastAsia="en-US"/>
              </w:rPr>
              <w:t>ип клиента</w:t>
            </w:r>
          </w:p>
        </w:tc>
        <w:tc>
          <w:tcPr>
            <w:tcW w:w="2305" w:type="pct"/>
            <w:shd w:val="clear" w:color="auto" w:fill="auto"/>
          </w:tcPr>
          <w:p w14:paraId="47B995BE" w14:textId="77777777" w:rsidR="009A1BA8" w:rsidRPr="00105F7C" w:rsidRDefault="009A1BA8" w:rsidP="009A1BA8">
            <w:pPr>
              <w:spacing w:before="60" w:after="60"/>
              <w:rPr>
                <w:rFonts w:eastAsia="Calibri" w:cs="Arial"/>
                <w:lang w:eastAsia="en-US"/>
              </w:rPr>
            </w:pPr>
            <w:r w:rsidRPr="00105F7C">
              <w:rPr>
                <w:rFonts w:eastAsia="Calibri" w:cs="Arial"/>
                <w:lang w:eastAsia="en-US"/>
              </w:rPr>
              <w:t xml:space="preserve">Кредитная организация </w:t>
            </w:r>
            <w:r w:rsidRPr="00391D5E">
              <w:rPr>
                <w:rFonts w:eastAsia="Calibri" w:cs="Arial"/>
                <w:sz w:val="40"/>
                <w:szCs w:val="40"/>
                <w:lang w:eastAsia="en-US"/>
              </w:rPr>
              <w:t>□</w:t>
            </w:r>
          </w:p>
          <w:p w14:paraId="35B27EBA" w14:textId="77777777" w:rsidR="009A1BA8" w:rsidRPr="00105F7C" w:rsidRDefault="009A1BA8" w:rsidP="009A1BA8">
            <w:pPr>
              <w:spacing w:before="60" w:after="60"/>
              <w:rPr>
                <w:rFonts w:eastAsia="Calibri" w:cs="Arial"/>
                <w:lang w:eastAsia="en-US"/>
              </w:rPr>
            </w:pPr>
            <w:r w:rsidRPr="00105F7C">
              <w:rPr>
                <w:rFonts w:eastAsia="Calibri" w:cs="Arial"/>
                <w:lang w:eastAsia="en-US"/>
              </w:rPr>
              <w:t xml:space="preserve">Пенсионный фонд </w:t>
            </w:r>
            <w:r w:rsidRPr="00391D5E">
              <w:rPr>
                <w:rFonts w:eastAsia="Calibri" w:cs="Arial"/>
                <w:sz w:val="40"/>
                <w:szCs w:val="40"/>
                <w:lang w:eastAsia="en-US"/>
              </w:rPr>
              <w:t>□</w:t>
            </w:r>
          </w:p>
          <w:p w14:paraId="1BB48435" w14:textId="77777777" w:rsidR="009A1BA8" w:rsidRPr="00105F7C" w:rsidRDefault="009A1BA8" w:rsidP="009A1BA8">
            <w:pPr>
              <w:spacing w:before="60" w:after="60"/>
              <w:rPr>
                <w:rFonts w:eastAsia="Calibri" w:cs="Arial"/>
                <w:lang w:eastAsia="en-US"/>
              </w:rPr>
            </w:pPr>
            <w:r w:rsidRPr="00105F7C">
              <w:rPr>
                <w:rFonts w:eastAsia="Calibri" w:cs="Arial"/>
                <w:lang w:eastAsia="en-US"/>
              </w:rPr>
              <w:t xml:space="preserve">Инвестиционный фонд </w:t>
            </w:r>
            <w:r w:rsidRPr="00391D5E">
              <w:rPr>
                <w:rFonts w:eastAsia="Calibri" w:cs="Arial"/>
                <w:sz w:val="40"/>
                <w:szCs w:val="40"/>
                <w:lang w:eastAsia="en-US"/>
              </w:rPr>
              <w:t>□</w:t>
            </w:r>
          </w:p>
          <w:p w14:paraId="7740A889" w14:textId="77777777" w:rsidR="009A1BA8" w:rsidRPr="00105F7C" w:rsidRDefault="009A1BA8" w:rsidP="009A1BA8">
            <w:pPr>
              <w:spacing w:before="60" w:after="60"/>
              <w:rPr>
                <w:rFonts w:eastAsia="Calibri" w:cs="Arial"/>
                <w:lang w:eastAsia="en-US"/>
              </w:rPr>
            </w:pPr>
            <w:r w:rsidRPr="00105F7C">
              <w:rPr>
                <w:rFonts w:eastAsia="Calibri" w:cs="Arial"/>
                <w:lang w:eastAsia="en-US"/>
              </w:rPr>
              <w:t xml:space="preserve">Брокер </w:t>
            </w:r>
            <w:r w:rsidRPr="00391D5E">
              <w:rPr>
                <w:rFonts w:eastAsia="Calibri" w:cs="Arial"/>
                <w:sz w:val="40"/>
                <w:szCs w:val="40"/>
                <w:lang w:eastAsia="en-US"/>
              </w:rPr>
              <w:t>□</w:t>
            </w:r>
          </w:p>
          <w:p w14:paraId="068E9452" w14:textId="77777777" w:rsidR="009A1BA8" w:rsidRPr="00105F7C" w:rsidRDefault="009A1BA8" w:rsidP="009A1BA8">
            <w:pPr>
              <w:spacing w:before="60" w:after="60"/>
              <w:rPr>
                <w:rFonts w:eastAsia="Calibri" w:cs="Arial"/>
                <w:lang w:eastAsia="en-US"/>
              </w:rPr>
            </w:pPr>
            <w:r w:rsidRPr="00105F7C">
              <w:rPr>
                <w:rFonts w:eastAsia="Calibri" w:cs="Arial"/>
                <w:lang w:eastAsia="en-US"/>
              </w:rPr>
              <w:t xml:space="preserve">Страховая организация </w:t>
            </w:r>
            <w:r w:rsidRPr="00391D5E">
              <w:rPr>
                <w:rFonts w:eastAsia="Calibri" w:cs="Arial"/>
                <w:sz w:val="40"/>
                <w:szCs w:val="40"/>
                <w:lang w:eastAsia="en-US"/>
              </w:rPr>
              <w:t>□</w:t>
            </w:r>
          </w:p>
          <w:p w14:paraId="26DCCDB4" w14:textId="77777777" w:rsidR="009A1BA8" w:rsidRPr="00105F7C" w:rsidRDefault="009A1BA8" w:rsidP="009A1BA8">
            <w:pPr>
              <w:spacing w:before="60" w:after="60"/>
              <w:rPr>
                <w:rFonts w:eastAsia="Calibri" w:cs="Arial"/>
                <w:lang w:eastAsia="en-US"/>
              </w:rPr>
            </w:pPr>
            <w:r w:rsidRPr="00105F7C">
              <w:rPr>
                <w:rFonts w:eastAsia="Calibri" w:cs="Arial"/>
                <w:lang w:eastAsia="en-US"/>
              </w:rPr>
              <w:t xml:space="preserve">Иное юридическое лицо </w:t>
            </w:r>
            <w:r w:rsidRPr="00391D5E">
              <w:rPr>
                <w:rFonts w:eastAsia="Calibri" w:cs="Arial"/>
                <w:sz w:val="40"/>
                <w:szCs w:val="40"/>
                <w:lang w:eastAsia="en-US"/>
              </w:rPr>
              <w:t>□</w:t>
            </w:r>
          </w:p>
          <w:p w14:paraId="7FCC49E7" w14:textId="77777777" w:rsidR="009A1BA8" w:rsidRPr="00105F7C" w:rsidRDefault="009A1BA8" w:rsidP="009A1BA8">
            <w:pPr>
              <w:spacing w:before="60" w:after="60"/>
              <w:rPr>
                <w:rFonts w:eastAsia="Calibri" w:cs="Arial"/>
                <w:lang w:eastAsia="en-US"/>
              </w:rPr>
            </w:pPr>
            <w:r w:rsidRPr="00105F7C">
              <w:rPr>
                <w:rFonts w:eastAsia="Calibri" w:cs="Arial"/>
                <w:lang w:eastAsia="en-US"/>
              </w:rPr>
              <w:t xml:space="preserve">Физическое лицо </w:t>
            </w:r>
            <w:r w:rsidRPr="00391D5E">
              <w:rPr>
                <w:rFonts w:eastAsia="Calibri" w:cs="Arial"/>
                <w:sz w:val="40"/>
                <w:szCs w:val="40"/>
                <w:lang w:eastAsia="en-US"/>
              </w:rPr>
              <w:t>□</w:t>
            </w:r>
          </w:p>
          <w:p w14:paraId="5B3C291D" w14:textId="77777777" w:rsidR="009A1BA8" w:rsidRPr="00105F7C" w:rsidRDefault="009A1BA8" w:rsidP="009A1BA8">
            <w:pPr>
              <w:spacing w:before="60" w:after="60"/>
              <w:rPr>
                <w:rFonts w:eastAsia="Calibri" w:cs="Arial"/>
                <w:lang w:eastAsia="en-US"/>
              </w:rPr>
            </w:pPr>
            <w:r w:rsidRPr="00105F7C">
              <w:rPr>
                <w:rFonts w:eastAsia="Calibri" w:cs="Arial"/>
                <w:lang w:eastAsia="en-US"/>
              </w:rPr>
              <w:t xml:space="preserve">Юридическое лицо – </w:t>
            </w:r>
            <w:r>
              <w:rPr>
                <w:rFonts w:eastAsia="Calibri" w:cs="Arial"/>
                <w:lang w:eastAsia="en-US"/>
              </w:rPr>
              <w:t>н</w:t>
            </w:r>
            <w:r w:rsidRPr="00105F7C">
              <w:rPr>
                <w:rFonts w:eastAsia="Calibri" w:cs="Arial"/>
                <w:lang w:eastAsia="en-US"/>
              </w:rPr>
              <w:t>ерезидент</w:t>
            </w:r>
            <w:r>
              <w:rPr>
                <w:rFonts w:eastAsia="Calibri" w:cs="Arial"/>
                <w:lang w:eastAsia="en-US"/>
              </w:rPr>
              <w:t xml:space="preserve"> </w:t>
            </w:r>
            <w:r w:rsidRPr="00391D5E">
              <w:rPr>
                <w:rFonts w:eastAsia="Calibri" w:cs="Arial"/>
                <w:sz w:val="40"/>
                <w:szCs w:val="40"/>
                <w:lang w:eastAsia="en-US"/>
              </w:rPr>
              <w:t>□</w:t>
            </w:r>
          </w:p>
          <w:p w14:paraId="2E0223AA" w14:textId="77777777" w:rsidR="009A1BA8" w:rsidRPr="00105F7C" w:rsidRDefault="009A1BA8" w:rsidP="009A1BA8">
            <w:pPr>
              <w:spacing w:before="60" w:after="60"/>
              <w:rPr>
                <w:rFonts w:eastAsia="Calibri" w:cs="Arial"/>
                <w:lang w:eastAsia="en-US"/>
              </w:rPr>
            </w:pPr>
            <w:r w:rsidRPr="00105F7C">
              <w:rPr>
                <w:rFonts w:eastAsia="Calibri" w:cs="Arial"/>
                <w:lang w:eastAsia="en-US"/>
              </w:rPr>
              <w:t xml:space="preserve">Физическое лицо </w:t>
            </w:r>
            <w:r>
              <w:rPr>
                <w:rFonts w:eastAsia="Calibri" w:cs="Arial"/>
                <w:lang w:eastAsia="en-US"/>
              </w:rPr>
              <w:t>–</w:t>
            </w:r>
            <w:r w:rsidRPr="00105F7C">
              <w:rPr>
                <w:rFonts w:eastAsia="Calibri" w:cs="Arial"/>
                <w:lang w:eastAsia="en-US"/>
              </w:rPr>
              <w:t xml:space="preserve"> </w:t>
            </w:r>
            <w:r>
              <w:rPr>
                <w:rFonts w:eastAsia="Calibri" w:cs="Arial"/>
                <w:lang w:eastAsia="en-US"/>
              </w:rPr>
              <w:t>н</w:t>
            </w:r>
            <w:r w:rsidRPr="00105F7C">
              <w:rPr>
                <w:rFonts w:eastAsia="Calibri" w:cs="Arial"/>
                <w:lang w:eastAsia="en-US"/>
              </w:rPr>
              <w:t>ерезидент</w:t>
            </w:r>
            <w:r>
              <w:rPr>
                <w:rFonts w:eastAsia="Calibri" w:cs="Arial"/>
                <w:lang w:eastAsia="en-US"/>
              </w:rPr>
              <w:t xml:space="preserve"> </w:t>
            </w:r>
            <w:r w:rsidRPr="00391D5E">
              <w:rPr>
                <w:rFonts w:eastAsia="Calibri" w:cs="Arial"/>
                <w:sz w:val="40"/>
                <w:szCs w:val="40"/>
                <w:lang w:eastAsia="en-US"/>
              </w:rPr>
              <w:t>□</w:t>
            </w:r>
          </w:p>
        </w:tc>
      </w:tr>
      <w:tr w:rsidR="009A1BA8" w:rsidRPr="00512786" w14:paraId="2338F58A" w14:textId="77777777" w:rsidTr="00CC24A2">
        <w:trPr>
          <w:trHeight w:val="334"/>
          <w:tblCellSpacing w:w="0" w:type="dxa"/>
        </w:trPr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769D51" w14:textId="77777777" w:rsidR="009A1BA8" w:rsidRPr="00391D5E" w:rsidRDefault="009A1BA8" w:rsidP="009A1BA8">
            <w:pPr>
              <w:spacing w:before="60" w:after="60"/>
              <w:jc w:val="center"/>
            </w:pPr>
            <w:r>
              <w:t>4</w:t>
            </w:r>
            <w:r w:rsidRPr="00391D5E">
              <w:t>.</w:t>
            </w:r>
          </w:p>
        </w:tc>
        <w:tc>
          <w:tcPr>
            <w:tcW w:w="230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7E11BB" w14:textId="77777777" w:rsidR="009A1BA8" w:rsidRPr="00105F7C" w:rsidRDefault="009A1BA8" w:rsidP="009A1BA8">
            <w:pPr>
              <w:spacing w:before="60" w:after="6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К</w:t>
            </w:r>
            <w:r w:rsidRPr="00105F7C">
              <w:rPr>
                <w:rFonts w:eastAsia="Calibri" w:cs="Arial"/>
                <w:lang w:eastAsia="en-US"/>
              </w:rPr>
              <w:t>од страны</w:t>
            </w:r>
            <w:r>
              <w:rPr>
                <w:rStyle w:val="ae"/>
                <w:rFonts w:eastAsia="Calibri" w:cs="Arial"/>
                <w:lang w:eastAsia="en-US"/>
              </w:rPr>
              <w:footnoteReference w:id="4"/>
            </w:r>
          </w:p>
        </w:tc>
        <w:tc>
          <w:tcPr>
            <w:tcW w:w="2305" w:type="pct"/>
            <w:shd w:val="clear" w:color="auto" w:fill="auto"/>
          </w:tcPr>
          <w:p w14:paraId="627AFC96" w14:textId="77777777" w:rsidR="009A1BA8" w:rsidRPr="00105F7C" w:rsidRDefault="009A1BA8" w:rsidP="009A1BA8">
            <w:pPr>
              <w:spacing w:before="60" w:after="60"/>
              <w:rPr>
                <w:rFonts w:eastAsia="Calibri" w:cs="Arial"/>
                <w:lang w:eastAsia="en-US"/>
              </w:rPr>
            </w:pPr>
          </w:p>
        </w:tc>
      </w:tr>
    </w:tbl>
    <w:p w14:paraId="5B3069F3" w14:textId="77777777" w:rsidR="00BF7CE0" w:rsidRDefault="00BF7CE0" w:rsidP="006A5CDA">
      <w:pPr>
        <w:pStyle w:val="af8"/>
        <w:ind w:left="0"/>
      </w:pPr>
    </w:p>
    <w:p w14:paraId="1908B606" w14:textId="77777777" w:rsidR="00806D96" w:rsidRPr="00806D96" w:rsidRDefault="00AB4AC0" w:rsidP="006A5CDA">
      <w:pPr>
        <w:tabs>
          <w:tab w:val="left" w:pos="4320"/>
          <w:tab w:val="right" w:pos="9029"/>
        </w:tabs>
        <w:spacing w:after="120"/>
        <w:jc w:val="both"/>
        <w:rPr>
          <w:iCs/>
          <w:sz w:val="18"/>
          <w:szCs w:val="18"/>
        </w:rPr>
      </w:pPr>
      <w:r w:rsidRPr="00987440">
        <w:t>[Должность первого руководителя</w:t>
      </w:r>
      <w:r>
        <w:t>]</w:t>
      </w:r>
      <w:r>
        <w:tab/>
        <w:t>[подпись]</w:t>
      </w:r>
      <w:r>
        <w:tab/>
        <w:t>[Фамилия, инициалы]</w:t>
      </w:r>
    </w:p>
    <w:sectPr w:rsidR="00806D96" w:rsidRPr="00806D96" w:rsidSect="00D97BF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1459C" w14:textId="77777777" w:rsidR="009561A8" w:rsidRDefault="009561A8">
      <w:r>
        <w:separator/>
      </w:r>
    </w:p>
  </w:endnote>
  <w:endnote w:type="continuationSeparator" w:id="0">
    <w:p w14:paraId="499FB85B" w14:textId="77777777" w:rsidR="009561A8" w:rsidRDefault="0095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DFB2" w14:textId="77777777" w:rsidR="001818B6" w:rsidRDefault="001818B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0D96B16" w14:textId="77777777" w:rsidR="001818B6" w:rsidRDefault="001818B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D08D" w14:textId="77777777" w:rsidR="001818B6" w:rsidRPr="00B6208E" w:rsidRDefault="001818B6" w:rsidP="00B6208E">
    <w:pPr>
      <w:pStyle w:val="a7"/>
      <w:tabs>
        <w:tab w:val="clear" w:pos="4153"/>
        <w:tab w:val="clear" w:pos="8306"/>
      </w:tabs>
      <w:spacing w:after="120"/>
      <w:jc w:val="center"/>
      <w:rPr>
        <w:b/>
        <w:color w:val="808080"/>
      </w:rPr>
    </w:pPr>
    <w:r w:rsidRPr="00B6208E">
      <w:rPr>
        <w:b/>
        <w:color w:val="808080"/>
      </w:rPr>
      <w:fldChar w:fldCharType="begin"/>
    </w:r>
    <w:r w:rsidRPr="00B6208E">
      <w:rPr>
        <w:b/>
        <w:color w:val="808080"/>
      </w:rPr>
      <w:instrText>PAGE   \* MERGEFORMAT</w:instrText>
    </w:r>
    <w:r w:rsidRPr="00B6208E">
      <w:rPr>
        <w:b/>
        <w:color w:val="808080"/>
      </w:rPr>
      <w:fldChar w:fldCharType="separate"/>
    </w:r>
    <w:r w:rsidR="00054C31">
      <w:rPr>
        <w:b/>
        <w:noProof/>
        <w:color w:val="808080"/>
      </w:rPr>
      <w:t>5</w:t>
    </w:r>
    <w:r w:rsidRPr="00B6208E">
      <w:rPr>
        <w:b/>
        <w:color w:val="8080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2450" w14:textId="77777777" w:rsidR="001818B6" w:rsidRDefault="001818B6" w:rsidP="006B0C34">
    <w:pPr>
      <w:pStyle w:val="a7"/>
      <w:tabs>
        <w:tab w:val="clear" w:pos="4153"/>
        <w:tab w:val="clear" w:pos="8306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F842D" w14:textId="77777777" w:rsidR="009561A8" w:rsidRDefault="009561A8">
      <w:r>
        <w:separator/>
      </w:r>
    </w:p>
  </w:footnote>
  <w:footnote w:type="continuationSeparator" w:id="0">
    <w:p w14:paraId="53D8C84A" w14:textId="77777777" w:rsidR="009561A8" w:rsidRDefault="009561A8">
      <w:r>
        <w:continuationSeparator/>
      </w:r>
    </w:p>
  </w:footnote>
  <w:footnote w:id="1">
    <w:p w14:paraId="23A60066" w14:textId="35E3274F" w:rsidR="008968AF" w:rsidRDefault="008968AF" w:rsidP="008968AF">
      <w:pPr>
        <w:pStyle w:val="ac"/>
        <w:tabs>
          <w:tab w:val="left" w:pos="432"/>
        </w:tabs>
        <w:spacing w:before="60"/>
        <w:ind w:left="432" w:hanging="432"/>
        <w:jc w:val="both"/>
      </w:pPr>
      <w:r w:rsidRPr="008968AF">
        <w:rPr>
          <w:sz w:val="18"/>
          <w:szCs w:val="18"/>
          <w:vertAlign w:val="superscript"/>
        </w:rPr>
        <w:footnoteRef/>
      </w:r>
      <w:r w:rsidRPr="008968AF">
        <w:rPr>
          <w:sz w:val="18"/>
          <w:szCs w:val="18"/>
        </w:rPr>
        <w:tab/>
      </w:r>
      <w:r w:rsidRPr="00C048CD">
        <w:rPr>
          <w:sz w:val="18"/>
          <w:szCs w:val="18"/>
        </w:rPr>
        <w:t xml:space="preserve">Заявление должно быть оформлено на фирменном бланке организации </w:t>
      </w:r>
      <w:r w:rsidR="00054C31">
        <w:rPr>
          <w:sz w:val="18"/>
          <w:szCs w:val="18"/>
        </w:rPr>
        <w:t>–</w:t>
      </w:r>
      <w:r w:rsidRPr="00C048CD">
        <w:rPr>
          <w:sz w:val="18"/>
          <w:szCs w:val="18"/>
        </w:rPr>
        <w:t xml:space="preserve"> члена Биржи.</w:t>
      </w:r>
    </w:p>
  </w:footnote>
  <w:footnote w:id="2">
    <w:p w14:paraId="326A16D5" w14:textId="77777777" w:rsidR="004D1AAF" w:rsidRPr="006A5CDA" w:rsidRDefault="004D1AAF" w:rsidP="006A5CDA">
      <w:pPr>
        <w:pStyle w:val="ac"/>
        <w:tabs>
          <w:tab w:val="left" w:pos="432"/>
        </w:tabs>
        <w:spacing w:before="60"/>
        <w:ind w:left="432" w:hanging="432"/>
        <w:jc w:val="both"/>
        <w:rPr>
          <w:sz w:val="18"/>
          <w:szCs w:val="18"/>
        </w:rPr>
      </w:pPr>
      <w:r w:rsidRPr="006A5CDA">
        <w:rPr>
          <w:rStyle w:val="ae"/>
          <w:sz w:val="18"/>
          <w:szCs w:val="18"/>
        </w:rPr>
        <w:footnoteRef/>
      </w:r>
      <w:r w:rsidR="000A409F" w:rsidRPr="006A5CDA">
        <w:rPr>
          <w:sz w:val="18"/>
          <w:szCs w:val="18"/>
        </w:rPr>
        <w:tab/>
      </w:r>
      <w:r w:rsidR="00F31402">
        <w:rPr>
          <w:sz w:val="18"/>
          <w:szCs w:val="18"/>
        </w:rPr>
        <w:t>Указывается код, установленный при приеме в члены Биржи.</w:t>
      </w:r>
    </w:p>
  </w:footnote>
  <w:footnote w:id="3">
    <w:p w14:paraId="2D612286" w14:textId="696CAAB1" w:rsidR="009A1BA8" w:rsidRPr="009A1BA8" w:rsidRDefault="009A1BA8" w:rsidP="009A1BA8">
      <w:pPr>
        <w:pStyle w:val="ac"/>
        <w:tabs>
          <w:tab w:val="left" w:pos="432"/>
        </w:tabs>
        <w:spacing w:before="60"/>
        <w:ind w:left="432" w:hanging="432"/>
        <w:jc w:val="both"/>
        <w:rPr>
          <w:sz w:val="18"/>
          <w:szCs w:val="18"/>
        </w:rPr>
      </w:pPr>
      <w:r>
        <w:rPr>
          <w:rStyle w:val="ae"/>
        </w:rPr>
        <w:footnoteRef/>
      </w:r>
      <w:r w:rsidRPr="009A1BA8">
        <w:rPr>
          <w:sz w:val="18"/>
          <w:szCs w:val="18"/>
        </w:rPr>
        <w:tab/>
        <w:t>В случае если код клиента необходимо установить в отношении какого-либо SMA-клиента, указывается краткий код данного SMA-клиента. В ином случае строка не заполняется</w:t>
      </w:r>
      <w:r>
        <w:rPr>
          <w:sz w:val="18"/>
          <w:szCs w:val="18"/>
        </w:rPr>
        <w:t xml:space="preserve"> </w:t>
      </w:r>
      <w:r w:rsidRPr="009A1BA8">
        <w:rPr>
          <w:i/>
          <w:iCs/>
          <w:color w:val="0000FF"/>
          <w:sz w:val="18"/>
          <w:szCs w:val="18"/>
        </w:rPr>
        <w:t>(данн</w:t>
      </w:r>
      <w:r>
        <w:rPr>
          <w:i/>
          <w:iCs/>
          <w:color w:val="0000FF"/>
          <w:sz w:val="18"/>
          <w:szCs w:val="18"/>
        </w:rPr>
        <w:t>ая</w:t>
      </w:r>
      <w:r w:rsidRPr="009A1BA8">
        <w:rPr>
          <w:i/>
          <w:iCs/>
          <w:color w:val="0000FF"/>
          <w:sz w:val="18"/>
          <w:szCs w:val="18"/>
        </w:rPr>
        <w:t xml:space="preserve"> сноск</w:t>
      </w:r>
      <w:r>
        <w:rPr>
          <w:i/>
          <w:iCs/>
          <w:color w:val="0000FF"/>
          <w:sz w:val="18"/>
          <w:szCs w:val="18"/>
        </w:rPr>
        <w:t>а</w:t>
      </w:r>
      <w:r w:rsidRPr="009A1BA8">
        <w:rPr>
          <w:i/>
          <w:iCs/>
          <w:color w:val="0000FF"/>
          <w:sz w:val="18"/>
          <w:szCs w:val="18"/>
        </w:rPr>
        <w:t xml:space="preserve"> </w:t>
      </w:r>
      <w:r>
        <w:rPr>
          <w:i/>
          <w:iCs/>
          <w:color w:val="0000FF"/>
          <w:sz w:val="18"/>
          <w:szCs w:val="18"/>
        </w:rPr>
        <w:t>включена</w:t>
      </w:r>
      <w:r w:rsidRPr="009A1BA8">
        <w:rPr>
          <w:i/>
          <w:iCs/>
          <w:color w:val="0000FF"/>
          <w:sz w:val="18"/>
          <w:szCs w:val="18"/>
        </w:rPr>
        <w:t xml:space="preserve"> решением Правления Биржи от 19 апреля 2023 года)</w:t>
      </w:r>
      <w:r w:rsidRPr="009A1BA8">
        <w:rPr>
          <w:sz w:val="18"/>
          <w:szCs w:val="18"/>
        </w:rPr>
        <w:t>.</w:t>
      </w:r>
    </w:p>
  </w:footnote>
  <w:footnote w:id="4">
    <w:p w14:paraId="2AFAB1B0" w14:textId="60398127" w:rsidR="009A1BA8" w:rsidRPr="006A5CDA" w:rsidRDefault="009A1BA8" w:rsidP="006A5CDA">
      <w:pPr>
        <w:pStyle w:val="ac"/>
        <w:tabs>
          <w:tab w:val="left" w:pos="432"/>
        </w:tabs>
        <w:spacing w:before="60"/>
        <w:ind w:left="432" w:hanging="432"/>
        <w:jc w:val="both"/>
        <w:rPr>
          <w:sz w:val="18"/>
          <w:szCs w:val="18"/>
        </w:rPr>
      </w:pPr>
      <w:r w:rsidRPr="008968AF">
        <w:rPr>
          <w:vertAlign w:val="superscript"/>
        </w:rPr>
        <w:footnoteRef/>
      </w:r>
      <w:r w:rsidRPr="006A5CDA">
        <w:rPr>
          <w:sz w:val="18"/>
          <w:szCs w:val="18"/>
        </w:rPr>
        <w:tab/>
      </w:r>
      <w:r>
        <w:rPr>
          <w:sz w:val="18"/>
          <w:szCs w:val="18"/>
        </w:rPr>
        <w:t xml:space="preserve">Указывается цифровой код страны в соответствии с </w:t>
      </w:r>
      <w:r w:rsidRPr="008968AF">
        <w:rPr>
          <w:sz w:val="18"/>
          <w:szCs w:val="18"/>
        </w:rPr>
        <w:t>международным стандартом ISO 3166-1,</w:t>
      </w:r>
      <w:r w:rsidRPr="00D5348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резидентом которой является клиент </w:t>
      </w:r>
      <w:r w:rsidRPr="009A1BA8">
        <w:rPr>
          <w:i/>
          <w:iCs/>
          <w:color w:val="0000FF"/>
          <w:sz w:val="18"/>
          <w:szCs w:val="18"/>
        </w:rPr>
        <w:t>(нумерация данной сноски изменена решением Правления Биржи от 19 апреля 2023 года)</w:t>
      </w:r>
      <w:r w:rsidRPr="008968AF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C66D" w14:textId="77777777" w:rsidR="001818B6" w:rsidRPr="0077157C" w:rsidRDefault="00FA11E4" w:rsidP="00674074">
    <w:pPr>
      <w:spacing w:after="120"/>
      <w:jc w:val="center"/>
      <w:rPr>
        <w:rFonts w:ascii="Times New Roman" w:hAnsi="Times New Roman"/>
        <w:b/>
        <w:color w:val="808080"/>
      </w:rPr>
    </w:pPr>
    <w:r>
      <w:rPr>
        <w:rFonts w:ascii="Times New Roman" w:hAnsi="Times New Roman"/>
        <w:b/>
        <w:color w:val="808080"/>
      </w:rPr>
      <w:t xml:space="preserve">Правила использования </w:t>
    </w:r>
    <w:r w:rsidR="00C6492E">
      <w:rPr>
        <w:rFonts w:ascii="Times New Roman" w:hAnsi="Times New Roman"/>
        <w:b/>
        <w:color w:val="808080"/>
      </w:rPr>
      <w:t>торгово-клиринговых счетов</w:t>
    </w:r>
    <w:r>
      <w:rPr>
        <w:rFonts w:ascii="Times New Roman" w:hAnsi="Times New Roman"/>
        <w:b/>
        <w:color w:val="808080"/>
      </w:rPr>
      <w:t xml:space="preserve"> в целях заключения сдел</w:t>
    </w:r>
    <w:r w:rsidR="009E7DF6">
      <w:rPr>
        <w:rFonts w:ascii="Times New Roman" w:hAnsi="Times New Roman"/>
        <w:b/>
        <w:color w:val="808080"/>
      </w:rPr>
      <w:t>ок</w:t>
    </w:r>
  </w:p>
  <w:p w14:paraId="11E00A55" w14:textId="77777777" w:rsidR="001818B6" w:rsidRPr="00EF5E86" w:rsidRDefault="001818B6" w:rsidP="006B0C34">
    <w:pPr>
      <w:pStyle w:val="aa"/>
      <w:pBdr>
        <w:top w:val="double" w:sz="12" w:space="1" w:color="808080"/>
      </w:pBdr>
      <w:tabs>
        <w:tab w:val="clear" w:pos="4153"/>
        <w:tab w:val="clear" w:pos="8306"/>
      </w:tabs>
      <w:spacing w:after="120"/>
      <w:rPr>
        <w:rFonts w:cs="Arial"/>
        <w:color w:val="808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0805" w14:textId="0E0F69C4" w:rsidR="000C687E" w:rsidRPr="000C687E" w:rsidRDefault="000C687E" w:rsidP="000C687E">
    <w:pPr>
      <w:pStyle w:val="aa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5DCC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993936"/>
    <w:multiLevelType w:val="multilevel"/>
    <w:tmpl w:val="18302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8783F"/>
    <w:multiLevelType w:val="singleLevel"/>
    <w:tmpl w:val="F508DC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8705512"/>
    <w:multiLevelType w:val="multilevel"/>
    <w:tmpl w:val="B24A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C50989"/>
    <w:multiLevelType w:val="multilevel"/>
    <w:tmpl w:val="FAA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1173447">
    <w:abstractNumId w:val="0"/>
  </w:num>
  <w:num w:numId="2" w16cid:durableId="1163660736">
    <w:abstractNumId w:val="2"/>
  </w:num>
  <w:num w:numId="3" w16cid:durableId="907149481">
    <w:abstractNumId w:val="4"/>
  </w:num>
  <w:num w:numId="4" w16cid:durableId="1538228119">
    <w:abstractNumId w:val="3"/>
  </w:num>
  <w:num w:numId="5" w16cid:durableId="1311397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5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37"/>
    <w:rsid w:val="00002D53"/>
    <w:rsid w:val="00003476"/>
    <w:rsid w:val="00003D4F"/>
    <w:rsid w:val="0001109C"/>
    <w:rsid w:val="00013471"/>
    <w:rsid w:val="00024F74"/>
    <w:rsid w:val="0002589B"/>
    <w:rsid w:val="0003375F"/>
    <w:rsid w:val="000338CC"/>
    <w:rsid w:val="00050C2A"/>
    <w:rsid w:val="00054C31"/>
    <w:rsid w:val="000654B3"/>
    <w:rsid w:val="00070B25"/>
    <w:rsid w:val="000854C0"/>
    <w:rsid w:val="000867BF"/>
    <w:rsid w:val="00091374"/>
    <w:rsid w:val="000A409F"/>
    <w:rsid w:val="000A5439"/>
    <w:rsid w:val="000B7DAD"/>
    <w:rsid w:val="000C62F6"/>
    <w:rsid w:val="000C687E"/>
    <w:rsid w:val="000D124A"/>
    <w:rsid w:val="000F5074"/>
    <w:rsid w:val="000F79FE"/>
    <w:rsid w:val="00102911"/>
    <w:rsid w:val="00105F7C"/>
    <w:rsid w:val="00110885"/>
    <w:rsid w:val="0011103D"/>
    <w:rsid w:val="00113EAC"/>
    <w:rsid w:val="00117A3D"/>
    <w:rsid w:val="00127141"/>
    <w:rsid w:val="001357C2"/>
    <w:rsid w:val="00140A97"/>
    <w:rsid w:val="0015278B"/>
    <w:rsid w:val="001550AF"/>
    <w:rsid w:val="00156A9D"/>
    <w:rsid w:val="001812AC"/>
    <w:rsid w:val="001818B6"/>
    <w:rsid w:val="001876BF"/>
    <w:rsid w:val="001A0609"/>
    <w:rsid w:val="001C16BA"/>
    <w:rsid w:val="001C1D30"/>
    <w:rsid w:val="001C4229"/>
    <w:rsid w:val="001D15F6"/>
    <w:rsid w:val="001D5705"/>
    <w:rsid w:val="001E0891"/>
    <w:rsid w:val="001E52C3"/>
    <w:rsid w:val="001E58B5"/>
    <w:rsid w:val="001F20C8"/>
    <w:rsid w:val="001F5C78"/>
    <w:rsid w:val="00204BE4"/>
    <w:rsid w:val="00212517"/>
    <w:rsid w:val="002164E2"/>
    <w:rsid w:val="00216F49"/>
    <w:rsid w:val="002174BB"/>
    <w:rsid w:val="00222015"/>
    <w:rsid w:val="00224A27"/>
    <w:rsid w:val="00225496"/>
    <w:rsid w:val="00227B04"/>
    <w:rsid w:val="002460F5"/>
    <w:rsid w:val="002523A8"/>
    <w:rsid w:val="0025727B"/>
    <w:rsid w:val="00264BE6"/>
    <w:rsid w:val="00266A7F"/>
    <w:rsid w:val="0027281C"/>
    <w:rsid w:val="0027302D"/>
    <w:rsid w:val="002779DE"/>
    <w:rsid w:val="00280799"/>
    <w:rsid w:val="002870E3"/>
    <w:rsid w:val="002922C6"/>
    <w:rsid w:val="00292B8C"/>
    <w:rsid w:val="002A75DF"/>
    <w:rsid w:val="002B3F20"/>
    <w:rsid w:val="002B4D72"/>
    <w:rsid w:val="002B6E8E"/>
    <w:rsid w:val="002C0876"/>
    <w:rsid w:val="002C4459"/>
    <w:rsid w:val="002C4DFB"/>
    <w:rsid w:val="002D0AB3"/>
    <w:rsid w:val="002D6A85"/>
    <w:rsid w:val="00302B41"/>
    <w:rsid w:val="00324F30"/>
    <w:rsid w:val="00336864"/>
    <w:rsid w:val="00336E59"/>
    <w:rsid w:val="00337D73"/>
    <w:rsid w:val="003404C4"/>
    <w:rsid w:val="0034422B"/>
    <w:rsid w:val="0034630D"/>
    <w:rsid w:val="0035272C"/>
    <w:rsid w:val="00355DA6"/>
    <w:rsid w:val="00362D22"/>
    <w:rsid w:val="00371522"/>
    <w:rsid w:val="0037418A"/>
    <w:rsid w:val="00380A77"/>
    <w:rsid w:val="003902F3"/>
    <w:rsid w:val="00390464"/>
    <w:rsid w:val="00391ADA"/>
    <w:rsid w:val="00391D5E"/>
    <w:rsid w:val="003A2916"/>
    <w:rsid w:val="003B4DFF"/>
    <w:rsid w:val="003B50AA"/>
    <w:rsid w:val="003B57DF"/>
    <w:rsid w:val="003C6985"/>
    <w:rsid w:val="003D00BB"/>
    <w:rsid w:val="003F028E"/>
    <w:rsid w:val="003F0953"/>
    <w:rsid w:val="003F19CE"/>
    <w:rsid w:val="003F6C3B"/>
    <w:rsid w:val="00402F61"/>
    <w:rsid w:val="0041163D"/>
    <w:rsid w:val="00423032"/>
    <w:rsid w:val="00437F05"/>
    <w:rsid w:val="00441DD5"/>
    <w:rsid w:val="004445F9"/>
    <w:rsid w:val="00450640"/>
    <w:rsid w:val="00454B84"/>
    <w:rsid w:val="00456B3A"/>
    <w:rsid w:val="00456FD5"/>
    <w:rsid w:val="004633E0"/>
    <w:rsid w:val="004648CF"/>
    <w:rsid w:val="00466327"/>
    <w:rsid w:val="00475E78"/>
    <w:rsid w:val="004760C2"/>
    <w:rsid w:val="004800E6"/>
    <w:rsid w:val="0048275F"/>
    <w:rsid w:val="00484FF9"/>
    <w:rsid w:val="00487E82"/>
    <w:rsid w:val="00493663"/>
    <w:rsid w:val="00495AAB"/>
    <w:rsid w:val="004A1322"/>
    <w:rsid w:val="004A5B5D"/>
    <w:rsid w:val="004B198E"/>
    <w:rsid w:val="004B2ECD"/>
    <w:rsid w:val="004B35E4"/>
    <w:rsid w:val="004B661D"/>
    <w:rsid w:val="004C0AA1"/>
    <w:rsid w:val="004C1A4C"/>
    <w:rsid w:val="004C31BB"/>
    <w:rsid w:val="004D0517"/>
    <w:rsid w:val="004D1AAF"/>
    <w:rsid w:val="004D2C55"/>
    <w:rsid w:val="004D4A2D"/>
    <w:rsid w:val="004D60EC"/>
    <w:rsid w:val="004E5ABF"/>
    <w:rsid w:val="004E7775"/>
    <w:rsid w:val="004F07C3"/>
    <w:rsid w:val="005032F7"/>
    <w:rsid w:val="00513CAD"/>
    <w:rsid w:val="00516A29"/>
    <w:rsid w:val="00522183"/>
    <w:rsid w:val="00524D3F"/>
    <w:rsid w:val="00527F84"/>
    <w:rsid w:val="00530478"/>
    <w:rsid w:val="005306A6"/>
    <w:rsid w:val="005448C3"/>
    <w:rsid w:val="00546EF6"/>
    <w:rsid w:val="0055696B"/>
    <w:rsid w:val="00560471"/>
    <w:rsid w:val="00566BAC"/>
    <w:rsid w:val="00570C75"/>
    <w:rsid w:val="00572F77"/>
    <w:rsid w:val="00577DBB"/>
    <w:rsid w:val="005A4DD1"/>
    <w:rsid w:val="005B0197"/>
    <w:rsid w:val="005B23B4"/>
    <w:rsid w:val="005B26B4"/>
    <w:rsid w:val="005C20A4"/>
    <w:rsid w:val="005C284F"/>
    <w:rsid w:val="005D109E"/>
    <w:rsid w:val="005D4593"/>
    <w:rsid w:val="005E207B"/>
    <w:rsid w:val="005E7567"/>
    <w:rsid w:val="005F5795"/>
    <w:rsid w:val="0060024E"/>
    <w:rsid w:val="00603312"/>
    <w:rsid w:val="00606FDA"/>
    <w:rsid w:val="00624089"/>
    <w:rsid w:val="00624C8B"/>
    <w:rsid w:val="00627EF8"/>
    <w:rsid w:val="00636326"/>
    <w:rsid w:val="00636B8F"/>
    <w:rsid w:val="00642FB5"/>
    <w:rsid w:val="006527FF"/>
    <w:rsid w:val="00653A00"/>
    <w:rsid w:val="0065568F"/>
    <w:rsid w:val="00661194"/>
    <w:rsid w:val="006729B7"/>
    <w:rsid w:val="00674074"/>
    <w:rsid w:val="006828B5"/>
    <w:rsid w:val="00684CF3"/>
    <w:rsid w:val="00686371"/>
    <w:rsid w:val="006872D7"/>
    <w:rsid w:val="006877E1"/>
    <w:rsid w:val="00693CFF"/>
    <w:rsid w:val="00694140"/>
    <w:rsid w:val="00695B30"/>
    <w:rsid w:val="00697243"/>
    <w:rsid w:val="006A1715"/>
    <w:rsid w:val="006A2A96"/>
    <w:rsid w:val="006A5CDA"/>
    <w:rsid w:val="006B0C34"/>
    <w:rsid w:val="006B4AFB"/>
    <w:rsid w:val="006B515A"/>
    <w:rsid w:val="006B60A2"/>
    <w:rsid w:val="006B7681"/>
    <w:rsid w:val="006C0254"/>
    <w:rsid w:val="006C2F71"/>
    <w:rsid w:val="006C4921"/>
    <w:rsid w:val="006C557D"/>
    <w:rsid w:val="006C6E47"/>
    <w:rsid w:val="006D372F"/>
    <w:rsid w:val="006D4E50"/>
    <w:rsid w:val="006E00FC"/>
    <w:rsid w:val="006E38FD"/>
    <w:rsid w:val="006E5B2E"/>
    <w:rsid w:val="006F0C6C"/>
    <w:rsid w:val="006F2C70"/>
    <w:rsid w:val="006F7FC1"/>
    <w:rsid w:val="0070103D"/>
    <w:rsid w:val="0070518C"/>
    <w:rsid w:val="00711861"/>
    <w:rsid w:val="00713EB4"/>
    <w:rsid w:val="0071462D"/>
    <w:rsid w:val="0071500E"/>
    <w:rsid w:val="00716EA7"/>
    <w:rsid w:val="00722C70"/>
    <w:rsid w:val="0072700A"/>
    <w:rsid w:val="00734C91"/>
    <w:rsid w:val="00742553"/>
    <w:rsid w:val="007428D2"/>
    <w:rsid w:val="00744A71"/>
    <w:rsid w:val="00753EE8"/>
    <w:rsid w:val="00756BF1"/>
    <w:rsid w:val="0077157C"/>
    <w:rsid w:val="00777DB3"/>
    <w:rsid w:val="00791EE7"/>
    <w:rsid w:val="007A0A86"/>
    <w:rsid w:val="007A2862"/>
    <w:rsid w:val="007B0A36"/>
    <w:rsid w:val="007B165E"/>
    <w:rsid w:val="007B2F48"/>
    <w:rsid w:val="007B61DE"/>
    <w:rsid w:val="007C2367"/>
    <w:rsid w:val="007C23A9"/>
    <w:rsid w:val="007C61E3"/>
    <w:rsid w:val="007C6CB3"/>
    <w:rsid w:val="007D5B53"/>
    <w:rsid w:val="007F5DD4"/>
    <w:rsid w:val="007F7C88"/>
    <w:rsid w:val="00806D96"/>
    <w:rsid w:val="00810B11"/>
    <w:rsid w:val="00817A12"/>
    <w:rsid w:val="00834D6C"/>
    <w:rsid w:val="00842F69"/>
    <w:rsid w:val="00844FD6"/>
    <w:rsid w:val="00846F8D"/>
    <w:rsid w:val="008522A2"/>
    <w:rsid w:val="00854178"/>
    <w:rsid w:val="008737D2"/>
    <w:rsid w:val="00874B57"/>
    <w:rsid w:val="00875F7C"/>
    <w:rsid w:val="00877596"/>
    <w:rsid w:val="00883621"/>
    <w:rsid w:val="008939A6"/>
    <w:rsid w:val="00895660"/>
    <w:rsid w:val="008957A7"/>
    <w:rsid w:val="008968AF"/>
    <w:rsid w:val="00897BD4"/>
    <w:rsid w:val="008A41C3"/>
    <w:rsid w:val="008B1776"/>
    <w:rsid w:val="008B4FEB"/>
    <w:rsid w:val="008C58E2"/>
    <w:rsid w:val="008C7839"/>
    <w:rsid w:val="008D1DEF"/>
    <w:rsid w:val="008E0576"/>
    <w:rsid w:val="008E3212"/>
    <w:rsid w:val="008E7D74"/>
    <w:rsid w:val="008F524D"/>
    <w:rsid w:val="008F5D95"/>
    <w:rsid w:val="008F63F9"/>
    <w:rsid w:val="008F6D6A"/>
    <w:rsid w:val="008F7095"/>
    <w:rsid w:val="00904082"/>
    <w:rsid w:val="00904BBB"/>
    <w:rsid w:val="0090704B"/>
    <w:rsid w:val="00907DEE"/>
    <w:rsid w:val="00907E60"/>
    <w:rsid w:val="0091121D"/>
    <w:rsid w:val="00916699"/>
    <w:rsid w:val="0092698C"/>
    <w:rsid w:val="00926EDF"/>
    <w:rsid w:val="00931E0C"/>
    <w:rsid w:val="00935166"/>
    <w:rsid w:val="00943B40"/>
    <w:rsid w:val="0095568B"/>
    <w:rsid w:val="009561A8"/>
    <w:rsid w:val="00962051"/>
    <w:rsid w:val="00964623"/>
    <w:rsid w:val="009706C2"/>
    <w:rsid w:val="009706FA"/>
    <w:rsid w:val="00980DF9"/>
    <w:rsid w:val="009878EE"/>
    <w:rsid w:val="0099300D"/>
    <w:rsid w:val="00993DA1"/>
    <w:rsid w:val="0099497A"/>
    <w:rsid w:val="00995F45"/>
    <w:rsid w:val="009A1BA8"/>
    <w:rsid w:val="009B2198"/>
    <w:rsid w:val="009C3A4E"/>
    <w:rsid w:val="009D3D61"/>
    <w:rsid w:val="009D44EC"/>
    <w:rsid w:val="009D65A2"/>
    <w:rsid w:val="009E3D10"/>
    <w:rsid w:val="009E7DF6"/>
    <w:rsid w:val="009F7525"/>
    <w:rsid w:val="00A02014"/>
    <w:rsid w:val="00A17106"/>
    <w:rsid w:val="00A24433"/>
    <w:rsid w:val="00A2545E"/>
    <w:rsid w:val="00A300CE"/>
    <w:rsid w:val="00A34286"/>
    <w:rsid w:val="00A359DE"/>
    <w:rsid w:val="00A40AB0"/>
    <w:rsid w:val="00A44019"/>
    <w:rsid w:val="00A45E17"/>
    <w:rsid w:val="00A47692"/>
    <w:rsid w:val="00A505DA"/>
    <w:rsid w:val="00A528C2"/>
    <w:rsid w:val="00A577C2"/>
    <w:rsid w:val="00A70FA3"/>
    <w:rsid w:val="00A74BE6"/>
    <w:rsid w:val="00A76C35"/>
    <w:rsid w:val="00A77D41"/>
    <w:rsid w:val="00A847EB"/>
    <w:rsid w:val="00A86305"/>
    <w:rsid w:val="00A93E86"/>
    <w:rsid w:val="00A9621F"/>
    <w:rsid w:val="00AA175C"/>
    <w:rsid w:val="00AB0BFB"/>
    <w:rsid w:val="00AB4AC0"/>
    <w:rsid w:val="00AB7F02"/>
    <w:rsid w:val="00AC11AB"/>
    <w:rsid w:val="00AC5BCA"/>
    <w:rsid w:val="00AD058F"/>
    <w:rsid w:val="00AE0F49"/>
    <w:rsid w:val="00AF1A9A"/>
    <w:rsid w:val="00AF7CE0"/>
    <w:rsid w:val="00B047E2"/>
    <w:rsid w:val="00B12E37"/>
    <w:rsid w:val="00B250C9"/>
    <w:rsid w:val="00B6208E"/>
    <w:rsid w:val="00B6756B"/>
    <w:rsid w:val="00B67C2A"/>
    <w:rsid w:val="00B703ED"/>
    <w:rsid w:val="00B706B7"/>
    <w:rsid w:val="00B734FA"/>
    <w:rsid w:val="00B74976"/>
    <w:rsid w:val="00B75CCB"/>
    <w:rsid w:val="00B82EA6"/>
    <w:rsid w:val="00B905FA"/>
    <w:rsid w:val="00B911CD"/>
    <w:rsid w:val="00BA1789"/>
    <w:rsid w:val="00BB471D"/>
    <w:rsid w:val="00BB5042"/>
    <w:rsid w:val="00BC08A4"/>
    <w:rsid w:val="00BD540B"/>
    <w:rsid w:val="00BD591D"/>
    <w:rsid w:val="00BE22CA"/>
    <w:rsid w:val="00BE7353"/>
    <w:rsid w:val="00BF5EF8"/>
    <w:rsid w:val="00BF7CE0"/>
    <w:rsid w:val="00C055BF"/>
    <w:rsid w:val="00C06FE6"/>
    <w:rsid w:val="00C143ED"/>
    <w:rsid w:val="00C15E8B"/>
    <w:rsid w:val="00C3343F"/>
    <w:rsid w:val="00C36300"/>
    <w:rsid w:val="00C57DF6"/>
    <w:rsid w:val="00C61813"/>
    <w:rsid w:val="00C6492E"/>
    <w:rsid w:val="00C76EBD"/>
    <w:rsid w:val="00C802D4"/>
    <w:rsid w:val="00C90B6B"/>
    <w:rsid w:val="00C95659"/>
    <w:rsid w:val="00CA10DB"/>
    <w:rsid w:val="00CA35B7"/>
    <w:rsid w:val="00CA7D5D"/>
    <w:rsid w:val="00CB707A"/>
    <w:rsid w:val="00CC24A2"/>
    <w:rsid w:val="00CC3D64"/>
    <w:rsid w:val="00CC5A86"/>
    <w:rsid w:val="00CD013A"/>
    <w:rsid w:val="00CD3076"/>
    <w:rsid w:val="00CD463B"/>
    <w:rsid w:val="00CE7F24"/>
    <w:rsid w:val="00CF3555"/>
    <w:rsid w:val="00CF6B1F"/>
    <w:rsid w:val="00D03F40"/>
    <w:rsid w:val="00D05062"/>
    <w:rsid w:val="00D1154B"/>
    <w:rsid w:val="00D1659B"/>
    <w:rsid w:val="00D217F9"/>
    <w:rsid w:val="00D23702"/>
    <w:rsid w:val="00D25019"/>
    <w:rsid w:val="00D31942"/>
    <w:rsid w:val="00D41384"/>
    <w:rsid w:val="00D5348F"/>
    <w:rsid w:val="00D6103A"/>
    <w:rsid w:val="00D62484"/>
    <w:rsid w:val="00D62879"/>
    <w:rsid w:val="00D6399F"/>
    <w:rsid w:val="00D7005C"/>
    <w:rsid w:val="00D71CE3"/>
    <w:rsid w:val="00D7740B"/>
    <w:rsid w:val="00D8474F"/>
    <w:rsid w:val="00D848D4"/>
    <w:rsid w:val="00D86424"/>
    <w:rsid w:val="00D95FC1"/>
    <w:rsid w:val="00D97BFB"/>
    <w:rsid w:val="00DA6F60"/>
    <w:rsid w:val="00DA7557"/>
    <w:rsid w:val="00DB1130"/>
    <w:rsid w:val="00DB67EC"/>
    <w:rsid w:val="00DD6CF5"/>
    <w:rsid w:val="00DE2977"/>
    <w:rsid w:val="00DE4683"/>
    <w:rsid w:val="00DF2F51"/>
    <w:rsid w:val="00DF391F"/>
    <w:rsid w:val="00E02DA4"/>
    <w:rsid w:val="00E14B76"/>
    <w:rsid w:val="00E21F34"/>
    <w:rsid w:val="00E42E72"/>
    <w:rsid w:val="00E46D18"/>
    <w:rsid w:val="00E511B4"/>
    <w:rsid w:val="00E53D32"/>
    <w:rsid w:val="00E61E81"/>
    <w:rsid w:val="00E70138"/>
    <w:rsid w:val="00E7777A"/>
    <w:rsid w:val="00E91A4C"/>
    <w:rsid w:val="00E952DE"/>
    <w:rsid w:val="00EA0069"/>
    <w:rsid w:val="00EA3CD5"/>
    <w:rsid w:val="00EA578B"/>
    <w:rsid w:val="00EB325A"/>
    <w:rsid w:val="00EC021B"/>
    <w:rsid w:val="00EC26C7"/>
    <w:rsid w:val="00EC3E72"/>
    <w:rsid w:val="00ED252B"/>
    <w:rsid w:val="00EE344D"/>
    <w:rsid w:val="00EF2479"/>
    <w:rsid w:val="00EF3729"/>
    <w:rsid w:val="00EF5E86"/>
    <w:rsid w:val="00F04094"/>
    <w:rsid w:val="00F11739"/>
    <w:rsid w:val="00F16F97"/>
    <w:rsid w:val="00F21327"/>
    <w:rsid w:val="00F23311"/>
    <w:rsid w:val="00F23997"/>
    <w:rsid w:val="00F31402"/>
    <w:rsid w:val="00F330BA"/>
    <w:rsid w:val="00F3448E"/>
    <w:rsid w:val="00F51975"/>
    <w:rsid w:val="00F56489"/>
    <w:rsid w:val="00F60F76"/>
    <w:rsid w:val="00F62C14"/>
    <w:rsid w:val="00F63959"/>
    <w:rsid w:val="00F65105"/>
    <w:rsid w:val="00F66307"/>
    <w:rsid w:val="00F67885"/>
    <w:rsid w:val="00F70552"/>
    <w:rsid w:val="00F72FF5"/>
    <w:rsid w:val="00F74698"/>
    <w:rsid w:val="00F7777D"/>
    <w:rsid w:val="00F81FF3"/>
    <w:rsid w:val="00F8489D"/>
    <w:rsid w:val="00F8794E"/>
    <w:rsid w:val="00F90375"/>
    <w:rsid w:val="00F914FB"/>
    <w:rsid w:val="00F95BA0"/>
    <w:rsid w:val="00FA11E4"/>
    <w:rsid w:val="00FA374F"/>
    <w:rsid w:val="00FA62A0"/>
    <w:rsid w:val="00FC1552"/>
    <w:rsid w:val="00FD1539"/>
    <w:rsid w:val="00FE070D"/>
    <w:rsid w:val="00FE2C22"/>
    <w:rsid w:val="00FF4265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FD7C53"/>
  <w15:docId w15:val="{C7B110DE-CC77-481C-A0B3-D84DDA3C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359DE"/>
    <w:rPr>
      <w:rFonts w:ascii="Arial" w:hAnsi="Arial"/>
    </w:rPr>
  </w:style>
  <w:style w:type="paragraph" w:styleId="1">
    <w:name w:val="heading 1"/>
    <w:basedOn w:val="a0"/>
    <w:next w:val="a0"/>
    <w:qFormat/>
    <w:pPr>
      <w:keepNext/>
      <w:spacing w:after="120"/>
      <w:jc w:val="center"/>
      <w:outlineLvl w:val="0"/>
    </w:pPr>
    <w:rPr>
      <w:b/>
      <w:spacing w:val="60"/>
      <w:sz w:val="24"/>
    </w:rPr>
  </w:style>
  <w:style w:type="paragraph" w:styleId="2">
    <w:name w:val="heading 2"/>
    <w:basedOn w:val="a0"/>
    <w:next w:val="a0"/>
    <w:qFormat/>
    <w:pPr>
      <w:keepNext/>
      <w:widowControl w:val="0"/>
      <w:tabs>
        <w:tab w:val="center" w:pos="2127"/>
        <w:tab w:val="center" w:pos="2160"/>
        <w:tab w:val="left" w:pos="5760"/>
      </w:tabs>
      <w:spacing w:after="120"/>
      <w:ind w:left="994" w:hanging="994"/>
      <w:jc w:val="center"/>
      <w:outlineLvl w:val="1"/>
    </w:pPr>
    <w:rPr>
      <w:b/>
      <w:spacing w:val="20"/>
    </w:rPr>
  </w:style>
  <w:style w:type="paragraph" w:styleId="3">
    <w:name w:val="heading 3"/>
    <w:basedOn w:val="a0"/>
    <w:next w:val="a0"/>
    <w:qFormat/>
    <w:pPr>
      <w:keepNext/>
      <w:spacing w:after="120"/>
      <w:jc w:val="center"/>
      <w:outlineLvl w:val="2"/>
    </w:pPr>
    <w:rPr>
      <w:b/>
      <w:b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A060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spacing w:after="120"/>
      <w:jc w:val="center"/>
    </w:pPr>
    <w:rPr>
      <w:b/>
      <w:sz w:val="28"/>
      <w:lang w:val="en-US"/>
    </w:rPr>
  </w:style>
  <w:style w:type="paragraph" w:styleId="a5">
    <w:name w:val="Body Text"/>
    <w:basedOn w:val="a0"/>
    <w:link w:val="a6"/>
    <w:pPr>
      <w:spacing w:after="120"/>
      <w:jc w:val="both"/>
    </w:pPr>
  </w:style>
  <w:style w:type="paragraph" w:styleId="a7">
    <w:name w:val="footer"/>
    <w:basedOn w:val="a0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1"/>
    <w:semiHidden/>
  </w:style>
  <w:style w:type="paragraph" w:styleId="aa">
    <w:name w:val="header"/>
    <w:basedOn w:val="a0"/>
    <w:link w:val="ab"/>
    <w:uiPriority w:val="99"/>
    <w:pPr>
      <w:tabs>
        <w:tab w:val="center" w:pos="4153"/>
        <w:tab w:val="right" w:pos="8306"/>
      </w:tabs>
    </w:pPr>
  </w:style>
  <w:style w:type="paragraph" w:styleId="ac">
    <w:name w:val="footnote text"/>
    <w:basedOn w:val="a0"/>
    <w:link w:val="ad"/>
    <w:semiHidden/>
  </w:style>
  <w:style w:type="character" w:styleId="ae">
    <w:name w:val="footnote reference"/>
    <w:semiHidden/>
    <w:rPr>
      <w:vertAlign w:val="superscript"/>
    </w:rPr>
  </w:style>
  <w:style w:type="paragraph" w:styleId="a">
    <w:name w:val="List Bullet"/>
    <w:basedOn w:val="a0"/>
    <w:autoRedefine/>
    <w:semiHidden/>
    <w:pPr>
      <w:numPr>
        <w:numId w:val="2"/>
      </w:numPr>
    </w:pPr>
  </w:style>
  <w:style w:type="paragraph" w:customStyle="1" w:styleId="Caaieiaie">
    <w:name w:val="Caaieiaie"/>
    <w:basedOn w:val="a0"/>
    <w:pPr>
      <w:widowControl w:val="0"/>
      <w:spacing w:before="480" w:after="120"/>
      <w:jc w:val="center"/>
    </w:pPr>
    <w:rPr>
      <w:rFonts w:ascii="Lazurski" w:hAnsi="Lazurski"/>
      <w:b/>
      <w:spacing w:val="60"/>
      <w:sz w:val="28"/>
    </w:rPr>
  </w:style>
  <w:style w:type="paragraph" w:customStyle="1" w:styleId="21">
    <w:name w:val="Основной текст с отступом 21"/>
    <w:basedOn w:val="a0"/>
    <w:pPr>
      <w:tabs>
        <w:tab w:val="left" w:pos="432"/>
      </w:tabs>
      <w:overflowPunct w:val="0"/>
      <w:autoSpaceDE w:val="0"/>
      <w:autoSpaceDN w:val="0"/>
      <w:adjustRightInd w:val="0"/>
      <w:spacing w:after="120"/>
      <w:ind w:left="432" w:hanging="432"/>
      <w:jc w:val="both"/>
      <w:textAlignment w:val="baseline"/>
    </w:pPr>
  </w:style>
  <w:style w:type="character" w:styleId="af">
    <w:name w:val="Hyperlink"/>
    <w:semiHidden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B6208E"/>
    <w:rPr>
      <w:rFonts w:ascii="Arial" w:hAnsi="Arial"/>
    </w:rPr>
  </w:style>
  <w:style w:type="paragraph" w:styleId="af0">
    <w:name w:val="Balloon Text"/>
    <w:basedOn w:val="a0"/>
    <w:link w:val="af1"/>
    <w:uiPriority w:val="99"/>
    <w:semiHidden/>
    <w:unhideWhenUsed/>
    <w:rsid w:val="005B019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5B019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uiPriority w:val="9"/>
    <w:semiHidden/>
    <w:rsid w:val="001A0609"/>
    <w:rPr>
      <w:rFonts w:ascii="Calibri" w:eastAsia="Times New Roman" w:hAnsi="Calibri" w:cs="Times New Roman"/>
      <w:sz w:val="24"/>
      <w:szCs w:val="24"/>
    </w:rPr>
  </w:style>
  <w:style w:type="paragraph" w:customStyle="1" w:styleId="Iiaacaae">
    <w:name w:val="Iia?acaae"/>
    <w:basedOn w:val="a0"/>
    <w:rsid w:val="004F07C3"/>
    <w:pPr>
      <w:keepNext/>
      <w:widowControl w:val="0"/>
      <w:tabs>
        <w:tab w:val="left" w:pos="180"/>
      </w:tabs>
      <w:spacing w:before="240" w:after="120"/>
      <w:jc w:val="center"/>
    </w:pPr>
    <w:rPr>
      <w:rFonts w:ascii="Lazurski" w:hAnsi="Lazurski"/>
    </w:rPr>
  </w:style>
  <w:style w:type="character" w:styleId="af2">
    <w:name w:val="annotation reference"/>
    <w:uiPriority w:val="99"/>
    <w:semiHidden/>
    <w:unhideWhenUsed/>
    <w:rsid w:val="00C143ED"/>
    <w:rPr>
      <w:sz w:val="16"/>
      <w:szCs w:val="16"/>
    </w:rPr>
  </w:style>
  <w:style w:type="paragraph" w:styleId="af3">
    <w:name w:val="annotation text"/>
    <w:basedOn w:val="a0"/>
    <w:link w:val="af4"/>
    <w:semiHidden/>
    <w:unhideWhenUsed/>
    <w:rsid w:val="00C143ED"/>
  </w:style>
  <w:style w:type="character" w:customStyle="1" w:styleId="af4">
    <w:name w:val="Текст примечания Знак"/>
    <w:link w:val="af3"/>
    <w:semiHidden/>
    <w:rsid w:val="00C143ED"/>
    <w:rPr>
      <w:rFonts w:ascii="Arial" w:hAnsi="Arial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143ED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143ED"/>
    <w:rPr>
      <w:rFonts w:ascii="Arial" w:hAnsi="Arial"/>
      <w:b/>
      <w:bCs/>
    </w:rPr>
  </w:style>
  <w:style w:type="paragraph" w:styleId="af7">
    <w:name w:val="Revision"/>
    <w:hidden/>
    <w:uiPriority w:val="99"/>
    <w:semiHidden/>
    <w:rsid w:val="00C143ED"/>
    <w:rPr>
      <w:rFonts w:ascii="Arial" w:hAnsi="Arial"/>
    </w:rPr>
  </w:style>
  <w:style w:type="paragraph" w:styleId="af8">
    <w:name w:val="Body Text Indent"/>
    <w:basedOn w:val="a0"/>
    <w:link w:val="af9"/>
    <w:uiPriority w:val="99"/>
    <w:unhideWhenUsed/>
    <w:rsid w:val="004760C2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rsid w:val="004760C2"/>
    <w:rPr>
      <w:rFonts w:ascii="Arial" w:hAnsi="Arial"/>
    </w:rPr>
  </w:style>
  <w:style w:type="character" w:styleId="afa">
    <w:name w:val="Placeholder Text"/>
    <w:basedOn w:val="a1"/>
    <w:uiPriority w:val="99"/>
    <w:semiHidden/>
    <w:rsid w:val="00DA6F60"/>
    <w:rPr>
      <w:color w:val="808080"/>
    </w:rPr>
  </w:style>
  <w:style w:type="character" w:customStyle="1" w:styleId="ab">
    <w:name w:val="Верхний колонтитул Знак"/>
    <w:link w:val="aa"/>
    <w:uiPriority w:val="99"/>
    <w:locked/>
    <w:rsid w:val="000A5439"/>
    <w:rPr>
      <w:rFonts w:ascii="Arial" w:hAnsi="Arial"/>
    </w:rPr>
  </w:style>
  <w:style w:type="character" w:styleId="afb">
    <w:name w:val="Strong"/>
    <w:basedOn w:val="a1"/>
    <w:uiPriority w:val="22"/>
    <w:qFormat/>
    <w:rsid w:val="00B734FA"/>
    <w:rPr>
      <w:b/>
      <w:bCs/>
    </w:rPr>
  </w:style>
  <w:style w:type="character" w:customStyle="1" w:styleId="a6">
    <w:name w:val="Основной текст Знак"/>
    <w:basedOn w:val="a1"/>
    <w:link w:val="a5"/>
    <w:rsid w:val="00105F7C"/>
    <w:rPr>
      <w:rFonts w:ascii="Arial" w:hAnsi="Arial"/>
    </w:rPr>
  </w:style>
  <w:style w:type="character" w:customStyle="1" w:styleId="ad">
    <w:name w:val="Текст сноски Знак"/>
    <w:basedOn w:val="a1"/>
    <w:link w:val="ac"/>
    <w:semiHidden/>
    <w:rsid w:val="00105F7C"/>
    <w:rPr>
      <w:rFonts w:ascii="Arial" w:hAnsi="Arial"/>
    </w:rPr>
  </w:style>
  <w:style w:type="character" w:styleId="afc">
    <w:name w:val="Emphasis"/>
    <w:basedOn w:val="a1"/>
    <w:uiPriority w:val="20"/>
    <w:qFormat/>
    <w:rsid w:val="00806D96"/>
    <w:rPr>
      <w:i/>
      <w:iCs/>
    </w:rPr>
  </w:style>
  <w:style w:type="paragraph" w:styleId="afd">
    <w:name w:val="List Paragraph"/>
    <w:basedOn w:val="a0"/>
    <w:uiPriority w:val="34"/>
    <w:qFormat/>
    <w:rsid w:val="00450640"/>
    <w:pPr>
      <w:ind w:left="720"/>
      <w:contextualSpacing/>
    </w:pPr>
  </w:style>
  <w:style w:type="paragraph" w:styleId="30">
    <w:name w:val="Body Text Indent 3"/>
    <w:basedOn w:val="a0"/>
    <w:link w:val="31"/>
    <w:uiPriority w:val="99"/>
    <w:semiHidden/>
    <w:unhideWhenUsed/>
    <w:rsid w:val="006527F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6527FF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4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148FB-E5D2-4DDA-99ED-10BA815C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"КАЗАХСТАНСКАЯ ФОНДОВАЯ БИРЖА"</vt:lpstr>
    </vt:vector>
  </TitlesOfParts>
  <Company>Kase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"КАЗАХСТАНСКАЯ ФОНДОВАЯ БИРЖА"</dc:title>
  <dc:creator>Azamat</dc:creator>
  <cp:lastModifiedBy>Амалбек Құралай Утегенқызы</cp:lastModifiedBy>
  <cp:revision>2</cp:revision>
  <cp:lastPrinted>2017-12-21T05:27:00Z</cp:lastPrinted>
  <dcterms:created xsi:type="dcterms:W3CDTF">2023-05-11T06:32:00Z</dcterms:created>
  <dcterms:modified xsi:type="dcterms:W3CDTF">2023-05-11T06:32:00Z</dcterms:modified>
</cp:coreProperties>
</file>